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2B557" w14:textId="77777777" w:rsidR="00AF510C" w:rsidRPr="00AF510C" w:rsidRDefault="00AF510C" w:rsidP="00450A6C">
      <w:pPr>
        <w:spacing w:after="0"/>
        <w:rPr>
          <w:rFonts w:ascii="Georgia" w:eastAsia="Marykate" w:hAnsi="Georgia" w:cs="Marykate"/>
          <w:b/>
          <w:bCs/>
          <w:color w:val="00AD9C"/>
          <w:spacing w:val="72"/>
          <w:kern w:val="24"/>
          <w:sz w:val="50"/>
          <w:szCs w:val="50"/>
          <w:lang w:val="en-US" w:eastAsia="en-GB"/>
          <w14:ligatures w14:val="none"/>
        </w:rPr>
      </w:pPr>
    </w:p>
    <w:p w14:paraId="13261799" w14:textId="77777777" w:rsidR="00AF510C" w:rsidRPr="00AF510C" w:rsidRDefault="00AF510C" w:rsidP="00450A6C">
      <w:pPr>
        <w:spacing w:after="0"/>
        <w:rPr>
          <w:rFonts w:ascii="Georgia" w:eastAsia="Marykate" w:hAnsi="Georgia" w:cs="Marykate"/>
          <w:b/>
          <w:bCs/>
          <w:color w:val="00AD9C"/>
          <w:spacing w:val="72"/>
          <w:kern w:val="24"/>
          <w:sz w:val="50"/>
          <w:szCs w:val="50"/>
          <w:lang w:val="en-US" w:eastAsia="en-GB"/>
          <w14:ligatures w14:val="none"/>
        </w:rPr>
      </w:pPr>
    </w:p>
    <w:p w14:paraId="124AF74E" w14:textId="77777777" w:rsidR="00AF510C" w:rsidRPr="00AF510C" w:rsidRDefault="00AF510C" w:rsidP="00450A6C">
      <w:pPr>
        <w:spacing w:after="0"/>
        <w:rPr>
          <w:rFonts w:ascii="Georgia" w:eastAsia="Marykate" w:hAnsi="Georgia" w:cs="Marykate"/>
          <w:b/>
          <w:bCs/>
          <w:color w:val="00AD9C"/>
          <w:spacing w:val="72"/>
          <w:kern w:val="24"/>
          <w:sz w:val="50"/>
          <w:szCs w:val="50"/>
          <w:lang w:val="en-US" w:eastAsia="en-GB"/>
          <w14:ligatures w14:val="none"/>
        </w:rPr>
      </w:pPr>
    </w:p>
    <w:p w14:paraId="6A0B9EC0" w14:textId="77777777" w:rsidR="00AF510C" w:rsidRPr="00AF510C" w:rsidRDefault="00AF510C" w:rsidP="00450A6C">
      <w:pPr>
        <w:spacing w:after="0"/>
        <w:rPr>
          <w:rFonts w:ascii="Georgia" w:eastAsia="Marykate" w:hAnsi="Georgia" w:cs="Marykate"/>
          <w:b/>
          <w:bCs/>
          <w:color w:val="00AD9C"/>
          <w:spacing w:val="72"/>
          <w:kern w:val="24"/>
          <w:sz w:val="50"/>
          <w:szCs w:val="50"/>
          <w:lang w:val="en-US" w:eastAsia="en-GB"/>
          <w14:ligatures w14:val="none"/>
        </w:rPr>
      </w:pPr>
    </w:p>
    <w:p w14:paraId="618FAD48" w14:textId="77777777" w:rsidR="00AF510C" w:rsidRPr="00AF510C" w:rsidRDefault="00AF510C" w:rsidP="00450A6C">
      <w:pPr>
        <w:spacing w:after="0"/>
        <w:rPr>
          <w:rFonts w:ascii="Georgia" w:eastAsia="Marykate" w:hAnsi="Georgia" w:cs="Marykate"/>
          <w:b/>
          <w:bCs/>
          <w:color w:val="00AD9C"/>
          <w:spacing w:val="72"/>
          <w:kern w:val="24"/>
          <w:sz w:val="50"/>
          <w:szCs w:val="50"/>
          <w:lang w:val="en-US" w:eastAsia="en-GB"/>
          <w14:ligatures w14:val="none"/>
        </w:rPr>
      </w:pPr>
    </w:p>
    <w:p w14:paraId="304421DA" w14:textId="77777777" w:rsidR="00CB12F7" w:rsidRDefault="00CB12F7" w:rsidP="00450A6C">
      <w:pPr>
        <w:spacing w:after="0"/>
        <w:jc w:val="center"/>
        <w:rPr>
          <w:rFonts w:ascii="Georgia" w:eastAsia="Marykate" w:hAnsi="Georgia" w:cs="Marykate"/>
          <w:b/>
          <w:bCs/>
          <w:color w:val="00AD9C"/>
          <w:spacing w:val="72"/>
          <w:kern w:val="24"/>
          <w:sz w:val="48"/>
          <w:szCs w:val="48"/>
          <w:lang w:val="pt-PT" w:eastAsia="en-GB"/>
          <w14:ligatures w14:val="none"/>
        </w:rPr>
      </w:pPr>
      <w:r w:rsidRPr="007913F6">
        <w:rPr>
          <w:rFonts w:ascii="Georgia" w:eastAsia="Marykate" w:hAnsi="Georgia" w:cs="Marykate"/>
          <w:b/>
          <w:bCs/>
          <w:color w:val="00AD9C"/>
          <w:spacing w:val="72"/>
          <w:kern w:val="24"/>
          <w:sz w:val="48"/>
          <w:szCs w:val="48"/>
          <w:lang w:val="pt-PT" w:eastAsia="en-GB"/>
          <w14:ligatures w14:val="none"/>
        </w:rPr>
        <w:t>Promover a Inovação e Valorizar a Diversidade no Ensino das STEM</w:t>
      </w:r>
      <w:r w:rsidRPr="00CB12F7">
        <w:rPr>
          <w:rFonts w:ascii="Georgia" w:eastAsia="Marykate" w:hAnsi="Georgia" w:cs="Marykate"/>
          <w:b/>
          <w:bCs/>
          <w:color w:val="00AD9C"/>
          <w:spacing w:val="72"/>
          <w:kern w:val="24"/>
          <w:sz w:val="48"/>
          <w:szCs w:val="48"/>
          <w:lang w:val="pt-PT" w:eastAsia="en-GB"/>
          <w14:ligatures w14:val="none"/>
        </w:rPr>
        <w:t xml:space="preserve"> </w:t>
      </w:r>
    </w:p>
    <w:p w14:paraId="1422AF95" w14:textId="3DDF0809" w:rsidR="00AF510C" w:rsidRPr="007560FC" w:rsidRDefault="00AF510C" w:rsidP="00450A6C">
      <w:pPr>
        <w:spacing w:after="0"/>
        <w:jc w:val="center"/>
        <w:rPr>
          <w:rFonts w:ascii="Georgia" w:hAnsi="Georgia"/>
          <w:sz w:val="48"/>
          <w:szCs w:val="48"/>
        </w:rPr>
      </w:pPr>
      <w:r w:rsidRPr="007560FC">
        <w:rPr>
          <w:rFonts w:ascii="Georgia" w:eastAsia="Marykate" w:hAnsi="Georgia" w:cs="Marykate"/>
          <w:b/>
          <w:bCs/>
          <w:color w:val="00AD9C"/>
          <w:spacing w:val="72"/>
          <w:kern w:val="24"/>
          <w:sz w:val="48"/>
          <w:szCs w:val="48"/>
          <w:lang w:eastAsia="en-GB"/>
          <w14:ligatures w14:val="none"/>
        </w:rPr>
        <w:t xml:space="preserve">- FIND STEM – </w:t>
      </w:r>
    </w:p>
    <w:p w14:paraId="3774326D" w14:textId="11B6925E" w:rsidR="00AF510C" w:rsidRPr="007560FC" w:rsidRDefault="00AF510C" w:rsidP="00450A6C">
      <w:pPr>
        <w:spacing w:after="0"/>
        <w:jc w:val="center"/>
        <w:rPr>
          <w:rFonts w:ascii="Georgia" w:eastAsia="Marykate" w:hAnsi="Georgia" w:cs="Marykate"/>
          <w:b/>
          <w:bCs/>
          <w:color w:val="00AD9C"/>
          <w:spacing w:val="72"/>
          <w:kern w:val="24"/>
          <w:sz w:val="32"/>
          <w:szCs w:val="32"/>
          <w:lang w:eastAsia="en-GB"/>
          <w14:ligatures w14:val="none"/>
        </w:rPr>
      </w:pPr>
      <w:r w:rsidRPr="007560FC">
        <w:rPr>
          <w:rFonts w:ascii="Georgia" w:eastAsia="Marykate" w:hAnsi="Georgia" w:cs="Marykate"/>
          <w:b/>
          <w:bCs/>
          <w:color w:val="00AD9C"/>
          <w:spacing w:val="72"/>
          <w:kern w:val="24"/>
          <w:sz w:val="32"/>
          <w:szCs w:val="32"/>
          <w:lang w:eastAsia="en-GB"/>
          <w14:ligatures w14:val="none"/>
        </w:rPr>
        <w:t>2024-1-EL01-KA210-SCH-000249907</w:t>
      </w:r>
    </w:p>
    <w:p w14:paraId="0CBBDF9B" w14:textId="77777777" w:rsidR="00AF510C" w:rsidRPr="007560FC" w:rsidRDefault="00AF510C" w:rsidP="00450A6C">
      <w:pPr>
        <w:spacing w:after="0"/>
        <w:jc w:val="center"/>
        <w:rPr>
          <w:rFonts w:ascii="Georgia" w:eastAsia="Marykate" w:hAnsi="Georgia" w:cs="Marykate"/>
          <w:b/>
          <w:bCs/>
          <w:color w:val="00AD9C"/>
          <w:spacing w:val="72"/>
          <w:kern w:val="24"/>
          <w:sz w:val="32"/>
          <w:szCs w:val="32"/>
          <w:lang w:eastAsia="en-GB"/>
          <w14:ligatures w14:val="none"/>
        </w:rPr>
      </w:pPr>
    </w:p>
    <w:p w14:paraId="675C9FB8" w14:textId="77777777" w:rsidR="002A09B2" w:rsidRPr="00CB12F7" w:rsidRDefault="002A09B2" w:rsidP="00450A6C">
      <w:pPr>
        <w:spacing w:after="0"/>
        <w:jc w:val="center"/>
        <w:rPr>
          <w:rFonts w:ascii="Georgia" w:eastAsia="Marykate" w:hAnsi="Georgia" w:cs="Marykate"/>
          <w:b/>
          <w:bCs/>
          <w:color w:val="00AD9C"/>
          <w:spacing w:val="72"/>
          <w:kern w:val="24"/>
          <w:sz w:val="32"/>
          <w:szCs w:val="32"/>
          <w:lang w:val="pt-PT" w:eastAsia="en-GB"/>
          <w14:ligatures w14:val="none"/>
        </w:rPr>
      </w:pPr>
      <w:r w:rsidRPr="00CB12F7">
        <w:rPr>
          <w:rFonts w:ascii="Georgia" w:eastAsia="Marykate" w:hAnsi="Georgia" w:cs="Marykate"/>
          <w:b/>
          <w:bCs/>
          <w:color w:val="00AD9C"/>
          <w:spacing w:val="72"/>
          <w:kern w:val="24"/>
          <w:sz w:val="32"/>
          <w:szCs w:val="32"/>
          <w:lang w:val="pt-PT" w:eastAsia="en-GB"/>
          <w14:ligatures w14:val="none"/>
        </w:rPr>
        <w:t>Currículo de desenvolvimento profissional contínuo e formação de professores</w:t>
      </w:r>
    </w:p>
    <w:p w14:paraId="7634BCB5" w14:textId="77777777" w:rsidR="00450A6C" w:rsidRDefault="00450A6C" w:rsidP="00450A6C">
      <w:pPr>
        <w:spacing w:after="0"/>
        <w:jc w:val="center"/>
        <w:rPr>
          <w:rFonts w:ascii="Georgia" w:eastAsia="Marykate" w:hAnsi="Georgia" w:cs="Marykate"/>
          <w:b/>
          <w:bCs/>
          <w:color w:val="00AD9C"/>
          <w:spacing w:val="72"/>
          <w:kern w:val="24"/>
          <w:sz w:val="32"/>
          <w:szCs w:val="32"/>
          <w:lang w:val="pt-PT" w:eastAsia="en-GB"/>
          <w14:ligatures w14:val="none"/>
        </w:rPr>
      </w:pPr>
    </w:p>
    <w:p w14:paraId="0DF6BC05" w14:textId="77777777" w:rsidR="00CB12F7" w:rsidRPr="00CB12F7" w:rsidRDefault="00CB12F7" w:rsidP="00450A6C">
      <w:pPr>
        <w:spacing w:after="0"/>
        <w:jc w:val="center"/>
        <w:rPr>
          <w:rFonts w:ascii="Georgia" w:eastAsia="Marykate" w:hAnsi="Georgia" w:cs="Marykate"/>
          <w:b/>
          <w:bCs/>
          <w:color w:val="00AD9C"/>
          <w:spacing w:val="72"/>
          <w:kern w:val="24"/>
          <w:sz w:val="32"/>
          <w:szCs w:val="32"/>
          <w:u w:val="single"/>
          <w:lang w:val="pt-PT" w:eastAsia="en-GB"/>
          <w14:ligatures w14:val="none"/>
        </w:rPr>
      </w:pPr>
    </w:p>
    <w:p w14:paraId="2B0A6495" w14:textId="14F6953A" w:rsidR="002A09B2" w:rsidRPr="00CB12F7" w:rsidRDefault="00CE52B7" w:rsidP="00450A6C">
      <w:pPr>
        <w:spacing w:after="0"/>
        <w:jc w:val="center"/>
        <w:rPr>
          <w:rFonts w:ascii="Georgia" w:eastAsia="Marykate" w:hAnsi="Georgia" w:cs="Marykate"/>
          <w:b/>
          <w:bCs/>
          <w:color w:val="00AD9C"/>
          <w:spacing w:val="72"/>
          <w:kern w:val="24"/>
          <w:sz w:val="32"/>
          <w:szCs w:val="32"/>
          <w:u w:val="single"/>
          <w:lang w:val="pt-PT" w:eastAsia="en-GB"/>
          <w14:ligatures w14:val="none"/>
        </w:rPr>
      </w:pPr>
      <w:r w:rsidRPr="00CB12F7">
        <w:rPr>
          <w:rFonts w:ascii="Georgia" w:eastAsia="Marykate" w:hAnsi="Georgia" w:cs="Marykate"/>
          <w:b/>
          <w:bCs/>
          <w:color w:val="00AD9C"/>
          <w:spacing w:val="72"/>
          <w:kern w:val="24"/>
          <w:sz w:val="32"/>
          <w:szCs w:val="32"/>
          <w:u w:val="single"/>
          <w:lang w:val="pt-PT" w:eastAsia="en-GB"/>
          <w14:ligatures w14:val="none"/>
        </w:rPr>
        <w:t>Módulo 1;</w:t>
      </w:r>
    </w:p>
    <w:p w14:paraId="0574597A" w14:textId="77777777" w:rsidR="00CE52B7" w:rsidRPr="00CB12F7" w:rsidRDefault="00CE52B7" w:rsidP="00CE52B7">
      <w:pPr>
        <w:pStyle w:val="Titlu1"/>
        <w:jc w:val="center"/>
        <w:rPr>
          <w:lang w:val="pt-PT"/>
        </w:rPr>
      </w:pPr>
      <w:r w:rsidRPr="00CB12F7">
        <w:rPr>
          <w:lang w:val="pt-PT"/>
        </w:rPr>
        <w:t>Introdução à Educação STEM</w:t>
      </w:r>
    </w:p>
    <w:p w14:paraId="2D94D94D" w14:textId="6CBC0E0F" w:rsidR="00AF510C" w:rsidRPr="00CB12F7" w:rsidRDefault="00AF510C" w:rsidP="0073419E">
      <w:pPr>
        <w:pStyle w:val="Titlu2"/>
        <w:jc w:val="center"/>
        <w:rPr>
          <w:lang w:val="pt-PT"/>
        </w:rPr>
      </w:pPr>
    </w:p>
    <w:p w14:paraId="261B1D41" w14:textId="77777777" w:rsidR="00AF510C" w:rsidRPr="00CB12F7" w:rsidRDefault="00AF510C" w:rsidP="00450A6C">
      <w:pPr>
        <w:spacing w:after="0"/>
        <w:jc w:val="center"/>
        <w:rPr>
          <w:rFonts w:ascii="Georgia" w:eastAsia="Marykate" w:hAnsi="Georgia" w:cs="Marykate"/>
          <w:b/>
          <w:bCs/>
          <w:color w:val="00AD9C"/>
          <w:spacing w:val="72"/>
          <w:kern w:val="24"/>
          <w:sz w:val="32"/>
          <w:szCs w:val="32"/>
          <w:lang w:val="pt-PT" w:eastAsia="en-GB"/>
          <w14:ligatures w14:val="none"/>
        </w:rPr>
      </w:pPr>
    </w:p>
    <w:p w14:paraId="5D6A6B17" w14:textId="77777777" w:rsidR="00AF510C" w:rsidRPr="00CB12F7" w:rsidRDefault="00AF510C" w:rsidP="00450A6C">
      <w:pPr>
        <w:spacing w:after="0"/>
        <w:jc w:val="center"/>
        <w:rPr>
          <w:rFonts w:ascii="Georgia" w:eastAsia="Marykate" w:hAnsi="Georgia" w:cs="Marykate"/>
          <w:b/>
          <w:bCs/>
          <w:color w:val="00AD9C"/>
          <w:spacing w:val="72"/>
          <w:kern w:val="24"/>
          <w:sz w:val="32"/>
          <w:szCs w:val="32"/>
          <w:lang w:val="pt-PT" w:eastAsia="en-GB"/>
          <w14:ligatures w14:val="none"/>
        </w:rPr>
      </w:pPr>
    </w:p>
    <w:p w14:paraId="1BB7D91D" w14:textId="77777777" w:rsidR="00AF510C" w:rsidRPr="00CB12F7" w:rsidRDefault="00AF510C" w:rsidP="00450A6C">
      <w:pPr>
        <w:spacing w:after="0"/>
        <w:jc w:val="center"/>
        <w:rPr>
          <w:rFonts w:ascii="Georgia" w:eastAsia="Marykate" w:hAnsi="Georgia" w:cs="Marykate"/>
          <w:b/>
          <w:bCs/>
          <w:color w:val="00AD9C"/>
          <w:spacing w:val="72"/>
          <w:kern w:val="24"/>
          <w:sz w:val="32"/>
          <w:szCs w:val="32"/>
          <w:lang w:val="pt-PT" w:eastAsia="en-GB"/>
          <w14:ligatures w14:val="none"/>
        </w:rPr>
      </w:pPr>
    </w:p>
    <w:p w14:paraId="52A582A1" w14:textId="77777777" w:rsidR="00450A6C" w:rsidRPr="00CB12F7" w:rsidRDefault="00450A6C" w:rsidP="00450A6C">
      <w:pPr>
        <w:spacing w:after="0"/>
        <w:jc w:val="center"/>
        <w:rPr>
          <w:rFonts w:ascii="Georgia" w:eastAsia="Marykate" w:hAnsi="Georgia" w:cs="Marykate"/>
          <w:b/>
          <w:bCs/>
          <w:color w:val="00AD9C"/>
          <w:spacing w:val="72"/>
          <w:kern w:val="24"/>
          <w:sz w:val="32"/>
          <w:szCs w:val="32"/>
          <w:lang w:val="pt-PT" w:eastAsia="en-GB"/>
          <w14:ligatures w14:val="none"/>
        </w:rPr>
      </w:pPr>
    </w:p>
    <w:p w14:paraId="088E40CF" w14:textId="77777777" w:rsidR="00450A6C" w:rsidRPr="00CB12F7" w:rsidRDefault="00450A6C" w:rsidP="00450A6C">
      <w:pPr>
        <w:spacing w:after="0"/>
        <w:jc w:val="center"/>
        <w:rPr>
          <w:rFonts w:ascii="Georgia" w:eastAsia="Marykate" w:hAnsi="Georgia" w:cs="Marykate"/>
          <w:b/>
          <w:bCs/>
          <w:color w:val="00AD9C"/>
          <w:spacing w:val="72"/>
          <w:kern w:val="24"/>
          <w:sz w:val="32"/>
          <w:szCs w:val="32"/>
          <w:lang w:val="pt-PT" w:eastAsia="en-GB"/>
          <w14:ligatures w14:val="none"/>
        </w:rPr>
      </w:pPr>
    </w:p>
    <w:p w14:paraId="775C7315" w14:textId="77777777" w:rsidR="00450A6C" w:rsidRPr="00CB12F7" w:rsidRDefault="00450A6C" w:rsidP="00450A6C">
      <w:pPr>
        <w:spacing w:after="0"/>
        <w:jc w:val="center"/>
        <w:rPr>
          <w:rFonts w:ascii="Georgia" w:eastAsia="Marykate" w:hAnsi="Georgia" w:cs="Marykate"/>
          <w:b/>
          <w:bCs/>
          <w:color w:val="00AD9C"/>
          <w:spacing w:val="72"/>
          <w:kern w:val="24"/>
          <w:sz w:val="32"/>
          <w:szCs w:val="32"/>
          <w:lang w:val="pt-PT" w:eastAsia="en-GB"/>
          <w14:ligatures w14:val="none"/>
        </w:rPr>
      </w:pPr>
    </w:p>
    <w:p w14:paraId="1876169D" w14:textId="77777777" w:rsidR="00450A6C" w:rsidRPr="00CB12F7" w:rsidRDefault="00450A6C" w:rsidP="00450A6C">
      <w:pPr>
        <w:spacing w:after="0"/>
        <w:jc w:val="center"/>
        <w:rPr>
          <w:rFonts w:ascii="Georgia" w:eastAsia="Marykate" w:hAnsi="Georgia" w:cs="Marykate"/>
          <w:b/>
          <w:bCs/>
          <w:color w:val="00AD9C"/>
          <w:spacing w:val="72"/>
          <w:kern w:val="24"/>
          <w:sz w:val="32"/>
          <w:szCs w:val="32"/>
          <w:lang w:val="pt-PT" w:eastAsia="en-GB"/>
          <w14:ligatures w14:val="none"/>
        </w:rPr>
      </w:pPr>
    </w:p>
    <w:p w14:paraId="28A93F6C" w14:textId="77777777" w:rsidR="00450A6C" w:rsidRPr="00CB12F7" w:rsidRDefault="00450A6C" w:rsidP="00450A6C">
      <w:pPr>
        <w:spacing w:after="0"/>
        <w:jc w:val="center"/>
        <w:rPr>
          <w:rFonts w:ascii="Georgia" w:eastAsia="Marykate" w:hAnsi="Georgia" w:cs="Marykate"/>
          <w:b/>
          <w:bCs/>
          <w:color w:val="00AD9C"/>
          <w:spacing w:val="72"/>
          <w:kern w:val="24"/>
          <w:sz w:val="32"/>
          <w:szCs w:val="32"/>
          <w:lang w:val="pt-PT" w:eastAsia="en-GB"/>
          <w14:ligatures w14:val="none"/>
        </w:rPr>
      </w:pPr>
    </w:p>
    <w:p w14:paraId="22E1E2E6" w14:textId="77777777" w:rsidR="00450A6C" w:rsidRPr="00CB12F7" w:rsidRDefault="00450A6C" w:rsidP="00450A6C">
      <w:pPr>
        <w:spacing w:after="0"/>
        <w:jc w:val="center"/>
        <w:rPr>
          <w:rFonts w:ascii="Georgia" w:eastAsia="Marykate" w:hAnsi="Georgia" w:cs="Marykate"/>
          <w:b/>
          <w:bCs/>
          <w:color w:val="00AD9C"/>
          <w:spacing w:val="72"/>
          <w:kern w:val="24"/>
          <w:sz w:val="32"/>
          <w:szCs w:val="32"/>
          <w:lang w:val="pt-PT" w:eastAsia="en-GB"/>
          <w14:ligatures w14:val="none"/>
        </w:rPr>
      </w:pPr>
    </w:p>
    <w:p w14:paraId="43BDF370" w14:textId="77777777" w:rsidR="00450A6C" w:rsidRPr="00CB12F7" w:rsidRDefault="00450A6C" w:rsidP="00450A6C">
      <w:pPr>
        <w:spacing w:after="0"/>
        <w:jc w:val="center"/>
        <w:rPr>
          <w:rFonts w:ascii="Georgia" w:eastAsia="Marykate" w:hAnsi="Georgia" w:cs="Marykate"/>
          <w:b/>
          <w:bCs/>
          <w:color w:val="00AD9C"/>
          <w:spacing w:val="72"/>
          <w:kern w:val="24"/>
          <w:sz w:val="32"/>
          <w:szCs w:val="32"/>
          <w:lang w:val="pt-PT" w:eastAsia="en-GB"/>
          <w14:ligatures w14:val="none"/>
        </w:rPr>
      </w:pPr>
    </w:p>
    <w:p w14:paraId="12598A4A" w14:textId="77777777" w:rsidR="00450A6C" w:rsidRPr="00CB12F7" w:rsidRDefault="00450A6C" w:rsidP="00450A6C">
      <w:pPr>
        <w:spacing w:after="0"/>
        <w:jc w:val="center"/>
        <w:rPr>
          <w:rFonts w:ascii="Georgia" w:eastAsia="Marykate" w:hAnsi="Georgia" w:cs="Marykate"/>
          <w:b/>
          <w:bCs/>
          <w:color w:val="00AD9C"/>
          <w:spacing w:val="72"/>
          <w:kern w:val="24"/>
          <w:sz w:val="32"/>
          <w:szCs w:val="32"/>
          <w:lang w:val="pt-PT" w:eastAsia="en-GB"/>
          <w14:ligatures w14:val="none"/>
        </w:rPr>
      </w:pPr>
    </w:p>
    <w:p w14:paraId="7DB0FFAA" w14:textId="77777777" w:rsidR="00351325" w:rsidRPr="00CB12F7" w:rsidRDefault="00351325" w:rsidP="00351325">
      <w:pPr>
        <w:pStyle w:val="Titlu1"/>
        <w:rPr>
          <w:lang w:val="pt-PT"/>
        </w:rPr>
      </w:pPr>
      <w:bookmarkStart w:id="0" w:name="_Toc193459025"/>
      <w:bookmarkStart w:id="1" w:name="_Toc194940283"/>
      <w:r w:rsidRPr="00CB12F7">
        <w:rPr>
          <w:lang w:val="pt-PT"/>
        </w:rPr>
        <w:t>Módulo 1: Introdução à Educação STEM</w:t>
      </w:r>
      <w:bookmarkEnd w:id="0"/>
      <w:bookmarkEnd w:id="1"/>
    </w:p>
    <w:p w14:paraId="46199510" w14:textId="77777777" w:rsidR="00FE422A" w:rsidRPr="00CB12F7" w:rsidRDefault="00FE422A" w:rsidP="00450A6C">
      <w:pPr>
        <w:pStyle w:val="Listparagraf"/>
        <w:spacing w:after="0"/>
        <w:ind w:left="1080"/>
        <w:jc w:val="both"/>
        <w:rPr>
          <w:rFonts w:ascii="Georgia" w:hAnsi="Georgia"/>
          <w:sz w:val="24"/>
          <w:szCs w:val="24"/>
          <w:lang w:val="pt-PT"/>
        </w:rPr>
      </w:pPr>
    </w:p>
    <w:p w14:paraId="7EDD0BF8" w14:textId="77777777" w:rsidR="00FE422A" w:rsidRPr="00CB12F7" w:rsidRDefault="00FE422A" w:rsidP="0073419E">
      <w:pPr>
        <w:pStyle w:val="Titlu2"/>
        <w:rPr>
          <w:lang w:val="pt-PT"/>
        </w:rPr>
      </w:pPr>
      <w:r w:rsidRPr="00CB12F7">
        <w:rPr>
          <w:lang w:val="pt-PT"/>
        </w:rPr>
        <w:t xml:space="preserve">Descrição </w:t>
      </w:r>
    </w:p>
    <w:p w14:paraId="0D0100B5" w14:textId="357A7E95" w:rsidR="00351325" w:rsidRPr="00CB12F7" w:rsidRDefault="00351325" w:rsidP="00351325">
      <w:pPr>
        <w:spacing w:after="0"/>
        <w:jc w:val="both"/>
        <w:rPr>
          <w:rFonts w:ascii="Georgia" w:hAnsi="Georgia"/>
          <w:sz w:val="24"/>
          <w:szCs w:val="24"/>
          <w:lang w:val="pt-PT"/>
        </w:rPr>
      </w:pPr>
      <w:r w:rsidRPr="00CB12F7">
        <w:rPr>
          <w:rFonts w:ascii="Georgia" w:hAnsi="Georgia"/>
          <w:sz w:val="24"/>
          <w:szCs w:val="24"/>
          <w:lang w:val="pt-PT"/>
        </w:rPr>
        <w:t xml:space="preserve">Este módulo introdutório fornece uma visão geral da educação STEM (Ciência, Tecnologia, Engenharia e Matemática), </w:t>
      </w:r>
      <w:r w:rsidR="00684BEC">
        <w:rPr>
          <w:rFonts w:ascii="Georgia" w:hAnsi="Georgia"/>
          <w:sz w:val="24"/>
          <w:szCs w:val="24"/>
          <w:lang w:val="pt-PT"/>
        </w:rPr>
        <w:t>destacando</w:t>
      </w:r>
      <w:r w:rsidRPr="00CB12F7">
        <w:rPr>
          <w:rFonts w:ascii="Georgia" w:hAnsi="Georgia"/>
          <w:sz w:val="24"/>
          <w:szCs w:val="24"/>
          <w:lang w:val="pt-PT"/>
        </w:rPr>
        <w:t xml:space="preserve"> a sua importância na promoção do pensamento crítico, da criatividade e das competências de resolução de problemas. Os professores </w:t>
      </w:r>
      <w:r w:rsidR="00684BEC">
        <w:rPr>
          <w:rFonts w:ascii="Georgia" w:hAnsi="Georgia"/>
          <w:sz w:val="24"/>
          <w:szCs w:val="24"/>
          <w:lang w:val="pt-PT"/>
        </w:rPr>
        <w:t xml:space="preserve">irão </w:t>
      </w:r>
      <w:r w:rsidRPr="00CB12F7">
        <w:rPr>
          <w:rFonts w:ascii="Georgia" w:hAnsi="Georgia"/>
          <w:sz w:val="24"/>
          <w:szCs w:val="24"/>
          <w:lang w:val="pt-PT"/>
        </w:rPr>
        <w:t>explorar a integração de metodologias criativas e inovadoras para aumentar o envolvimento dos alunos e melhorar os resultados de aprendizagem nas disciplinas STEM.</w:t>
      </w:r>
    </w:p>
    <w:p w14:paraId="01213716" w14:textId="0FC26266" w:rsidR="00FE422A" w:rsidRPr="00CB12F7" w:rsidRDefault="00FE422A" w:rsidP="00450A6C">
      <w:pPr>
        <w:spacing w:after="0"/>
        <w:jc w:val="both"/>
        <w:rPr>
          <w:rFonts w:ascii="Georgia" w:hAnsi="Georgia"/>
          <w:b/>
          <w:bCs/>
          <w:sz w:val="24"/>
          <w:szCs w:val="24"/>
          <w:lang w:val="pt-PT"/>
        </w:rPr>
      </w:pPr>
    </w:p>
    <w:p w14:paraId="724B028F" w14:textId="77777777" w:rsidR="00FE422A" w:rsidRPr="00F056C5" w:rsidRDefault="00FE422A" w:rsidP="0073419E">
      <w:pPr>
        <w:pStyle w:val="Titlu2"/>
      </w:pPr>
      <w:r w:rsidRPr="00F056C5">
        <w:t xml:space="preserve">Tópicos principais </w:t>
      </w:r>
    </w:p>
    <w:p w14:paraId="6D818559" w14:textId="77777777" w:rsidR="00351325" w:rsidRPr="00351325" w:rsidRDefault="00351325">
      <w:pPr>
        <w:numPr>
          <w:ilvl w:val="0"/>
          <w:numId w:val="2"/>
        </w:numPr>
        <w:spacing w:after="0"/>
        <w:jc w:val="both"/>
        <w:rPr>
          <w:rFonts w:ascii="Georgia" w:hAnsi="Georgia"/>
          <w:sz w:val="24"/>
          <w:szCs w:val="24"/>
          <w:lang w:val="el-GR"/>
        </w:rPr>
      </w:pPr>
      <w:r w:rsidRPr="00351325">
        <w:rPr>
          <w:rFonts w:ascii="Georgia" w:hAnsi="Georgia"/>
          <w:sz w:val="24"/>
          <w:szCs w:val="24"/>
          <w:lang w:val="el-GR"/>
        </w:rPr>
        <w:t>Visão geral da educação STEM</w:t>
      </w:r>
    </w:p>
    <w:p w14:paraId="1CE5934E" w14:textId="77777777" w:rsidR="00351325" w:rsidRPr="00CB12F7" w:rsidRDefault="00351325">
      <w:pPr>
        <w:numPr>
          <w:ilvl w:val="0"/>
          <w:numId w:val="2"/>
        </w:numPr>
        <w:spacing w:after="0"/>
        <w:jc w:val="both"/>
        <w:rPr>
          <w:rFonts w:ascii="Georgia" w:hAnsi="Georgia"/>
          <w:sz w:val="24"/>
          <w:szCs w:val="24"/>
          <w:lang w:val="pt-PT"/>
        </w:rPr>
      </w:pPr>
      <w:r w:rsidRPr="00CB12F7">
        <w:rPr>
          <w:rFonts w:ascii="Georgia" w:hAnsi="Georgia"/>
          <w:sz w:val="24"/>
          <w:szCs w:val="24"/>
          <w:lang w:val="pt-PT"/>
        </w:rPr>
        <w:t>Importância das STEM no desenvolvimento do pensamento crítico, da criatividade e da resolução de problemas</w:t>
      </w:r>
    </w:p>
    <w:p w14:paraId="2E50E770" w14:textId="77777777" w:rsidR="00351325" w:rsidRPr="00CB12F7" w:rsidRDefault="00351325">
      <w:pPr>
        <w:numPr>
          <w:ilvl w:val="0"/>
          <w:numId w:val="2"/>
        </w:numPr>
        <w:spacing w:after="0"/>
        <w:jc w:val="both"/>
        <w:rPr>
          <w:rFonts w:ascii="Georgia" w:hAnsi="Georgia"/>
          <w:sz w:val="24"/>
          <w:szCs w:val="24"/>
          <w:lang w:val="pt-PT"/>
        </w:rPr>
      </w:pPr>
      <w:r w:rsidRPr="00CB12F7">
        <w:rPr>
          <w:rFonts w:ascii="Georgia" w:hAnsi="Georgia"/>
          <w:sz w:val="24"/>
          <w:szCs w:val="24"/>
          <w:lang w:val="pt-PT"/>
        </w:rPr>
        <w:t>O impacto das metodologias criativas no envolvimento dos alunos e no desempenho académico</w:t>
      </w:r>
    </w:p>
    <w:p w14:paraId="70CB6DD4" w14:textId="77777777" w:rsidR="00351325" w:rsidRPr="00CB12F7" w:rsidRDefault="00351325">
      <w:pPr>
        <w:numPr>
          <w:ilvl w:val="0"/>
          <w:numId w:val="2"/>
        </w:numPr>
        <w:spacing w:after="0"/>
        <w:jc w:val="both"/>
        <w:rPr>
          <w:rFonts w:ascii="Georgia" w:hAnsi="Georgia"/>
          <w:sz w:val="24"/>
          <w:szCs w:val="24"/>
          <w:lang w:val="pt-PT"/>
        </w:rPr>
      </w:pPr>
      <w:r w:rsidRPr="00CB12F7">
        <w:rPr>
          <w:rFonts w:ascii="Georgia" w:hAnsi="Georgia"/>
          <w:sz w:val="24"/>
          <w:szCs w:val="24"/>
          <w:lang w:val="pt-PT"/>
        </w:rPr>
        <w:t>Identificação de barreiras e oportunidades na educação STEM</w:t>
      </w:r>
    </w:p>
    <w:p w14:paraId="6AFFFEED" w14:textId="77777777" w:rsidR="00351325" w:rsidRPr="00CB12F7" w:rsidRDefault="00351325" w:rsidP="00450A6C">
      <w:pPr>
        <w:spacing w:after="0"/>
        <w:jc w:val="both"/>
        <w:rPr>
          <w:rFonts w:ascii="Georgia" w:hAnsi="Georgia"/>
          <w:b/>
          <w:bCs/>
          <w:sz w:val="24"/>
          <w:szCs w:val="24"/>
          <w:lang w:val="pt-PT"/>
        </w:rPr>
      </w:pPr>
    </w:p>
    <w:p w14:paraId="2ADA84D3" w14:textId="77777777" w:rsidR="00FE422A" w:rsidRPr="00CB12F7" w:rsidRDefault="00FE422A" w:rsidP="0073419E">
      <w:pPr>
        <w:pStyle w:val="Titlu2"/>
        <w:rPr>
          <w:lang w:val="pt-PT"/>
        </w:rPr>
      </w:pPr>
      <w:r w:rsidRPr="00CB12F7">
        <w:rPr>
          <w:lang w:val="pt-PT"/>
        </w:rPr>
        <w:t xml:space="preserve">Resultados gerais da aprendizagem </w:t>
      </w:r>
    </w:p>
    <w:p w14:paraId="793DBE46" w14:textId="05998DEC" w:rsidR="00351325" w:rsidRPr="00CB12F7" w:rsidRDefault="00351325" w:rsidP="00351325">
      <w:pPr>
        <w:spacing w:after="0"/>
        <w:jc w:val="both"/>
        <w:rPr>
          <w:rFonts w:ascii="Georgia" w:hAnsi="Georgia"/>
          <w:sz w:val="24"/>
          <w:szCs w:val="24"/>
          <w:lang w:val="pt-PT"/>
        </w:rPr>
      </w:pPr>
      <w:r w:rsidRPr="00CB12F7">
        <w:rPr>
          <w:rFonts w:ascii="Georgia" w:hAnsi="Georgia"/>
          <w:sz w:val="24"/>
          <w:szCs w:val="24"/>
          <w:lang w:val="pt-PT"/>
        </w:rPr>
        <w:t>Após a conclusão do módulo, os educadores serão capazes de:</w:t>
      </w:r>
    </w:p>
    <w:p w14:paraId="13C82AA5" w14:textId="77777777" w:rsidR="00351325" w:rsidRPr="00CB12F7" w:rsidRDefault="00351325" w:rsidP="00351325">
      <w:pPr>
        <w:spacing w:after="0"/>
        <w:jc w:val="both"/>
        <w:rPr>
          <w:rFonts w:ascii="Georgia" w:hAnsi="Georgia"/>
          <w:sz w:val="24"/>
          <w:szCs w:val="24"/>
          <w:lang w:val="pt-PT"/>
        </w:rPr>
      </w:pPr>
    </w:p>
    <w:p w14:paraId="1C1A242F" w14:textId="409D9A85" w:rsidR="00351325" w:rsidRPr="00CB12F7" w:rsidRDefault="00351325">
      <w:pPr>
        <w:numPr>
          <w:ilvl w:val="0"/>
          <w:numId w:val="1"/>
        </w:numPr>
        <w:spacing w:after="0"/>
        <w:ind w:left="714" w:hanging="357"/>
        <w:jc w:val="both"/>
        <w:rPr>
          <w:rFonts w:ascii="Georgia" w:hAnsi="Georgia"/>
          <w:sz w:val="24"/>
          <w:szCs w:val="24"/>
          <w:lang w:val="pt-PT"/>
        </w:rPr>
      </w:pPr>
      <w:r w:rsidRPr="00CB12F7">
        <w:rPr>
          <w:rFonts w:ascii="Georgia" w:hAnsi="Georgia"/>
          <w:sz w:val="24"/>
          <w:szCs w:val="24"/>
          <w:lang w:val="pt-PT"/>
        </w:rPr>
        <w:t>Compreender os princípios e objetivos fundamentais da educação STEM.</w:t>
      </w:r>
    </w:p>
    <w:p w14:paraId="31EAF219" w14:textId="77777777" w:rsidR="00351325" w:rsidRPr="00CB12F7" w:rsidRDefault="00351325">
      <w:pPr>
        <w:numPr>
          <w:ilvl w:val="0"/>
          <w:numId w:val="1"/>
        </w:numPr>
        <w:spacing w:after="0"/>
        <w:ind w:left="714" w:hanging="357"/>
        <w:jc w:val="both"/>
        <w:rPr>
          <w:rFonts w:ascii="Georgia" w:hAnsi="Georgia"/>
          <w:sz w:val="24"/>
          <w:szCs w:val="24"/>
          <w:lang w:val="pt-PT"/>
        </w:rPr>
      </w:pPr>
      <w:r w:rsidRPr="00CB12F7">
        <w:rPr>
          <w:rFonts w:ascii="Georgia" w:hAnsi="Georgia"/>
          <w:sz w:val="24"/>
          <w:szCs w:val="24"/>
          <w:lang w:val="pt-PT"/>
        </w:rPr>
        <w:t>Reconhecer o papel das STEM no desenvolvimento do pensamento crítico, da criatividade e das competências de resolução de problemas.</w:t>
      </w:r>
    </w:p>
    <w:p w14:paraId="1D566673" w14:textId="77777777" w:rsidR="00351325" w:rsidRPr="00CB12F7" w:rsidRDefault="00351325">
      <w:pPr>
        <w:numPr>
          <w:ilvl w:val="0"/>
          <w:numId w:val="1"/>
        </w:numPr>
        <w:spacing w:after="0"/>
        <w:ind w:left="714" w:hanging="357"/>
        <w:jc w:val="both"/>
        <w:rPr>
          <w:rFonts w:ascii="Georgia" w:hAnsi="Georgia"/>
          <w:sz w:val="24"/>
          <w:szCs w:val="24"/>
          <w:lang w:val="pt-PT"/>
        </w:rPr>
      </w:pPr>
      <w:r w:rsidRPr="00CB12F7">
        <w:rPr>
          <w:rFonts w:ascii="Georgia" w:hAnsi="Georgia"/>
          <w:sz w:val="24"/>
          <w:szCs w:val="24"/>
          <w:lang w:val="pt-PT"/>
        </w:rPr>
        <w:t>Analisar o impacto das abordagens criativas no envolvimento, motivação e desempenho académico dos alunos.</w:t>
      </w:r>
    </w:p>
    <w:p w14:paraId="16A51A8E" w14:textId="77777777" w:rsidR="00351325" w:rsidRPr="00CB12F7" w:rsidRDefault="00351325">
      <w:pPr>
        <w:numPr>
          <w:ilvl w:val="0"/>
          <w:numId w:val="1"/>
        </w:numPr>
        <w:spacing w:after="0"/>
        <w:ind w:left="714" w:hanging="357"/>
        <w:jc w:val="both"/>
        <w:rPr>
          <w:rFonts w:ascii="Georgia" w:hAnsi="Georgia"/>
          <w:sz w:val="24"/>
          <w:szCs w:val="24"/>
          <w:lang w:val="pt-PT"/>
        </w:rPr>
      </w:pPr>
      <w:r w:rsidRPr="00CB12F7">
        <w:rPr>
          <w:rFonts w:ascii="Georgia" w:hAnsi="Georgia"/>
          <w:sz w:val="24"/>
          <w:szCs w:val="24"/>
          <w:lang w:val="pt-PT"/>
        </w:rPr>
        <w:t>Identificar barreiras e oportunidades na educação STEM e como métodos de ensino inovadores podem abordá-las.</w:t>
      </w:r>
    </w:p>
    <w:p w14:paraId="69AE3A99" w14:textId="77777777" w:rsidR="00FE422A" w:rsidRPr="00CB12F7" w:rsidRDefault="00FE422A" w:rsidP="00450A6C">
      <w:pPr>
        <w:spacing w:after="0"/>
        <w:jc w:val="both"/>
        <w:rPr>
          <w:rFonts w:ascii="Georgia" w:hAnsi="Georgia"/>
          <w:sz w:val="24"/>
          <w:szCs w:val="24"/>
          <w:lang w:val="pt-PT"/>
        </w:rPr>
      </w:pPr>
    </w:p>
    <w:p w14:paraId="67154916" w14:textId="77777777" w:rsidR="002A09B2" w:rsidRDefault="002A09B2" w:rsidP="00450A6C">
      <w:pPr>
        <w:spacing w:after="0"/>
        <w:jc w:val="both"/>
        <w:rPr>
          <w:rFonts w:ascii="Georgia" w:hAnsi="Georgia"/>
          <w:sz w:val="24"/>
          <w:szCs w:val="24"/>
          <w:lang w:val="pt-PT"/>
        </w:rPr>
      </w:pPr>
    </w:p>
    <w:p w14:paraId="1483E6EC" w14:textId="77777777" w:rsidR="0064708B" w:rsidRDefault="0064708B" w:rsidP="00450A6C">
      <w:pPr>
        <w:spacing w:after="0"/>
        <w:jc w:val="both"/>
        <w:rPr>
          <w:rFonts w:ascii="Georgia" w:hAnsi="Georgia"/>
          <w:sz w:val="24"/>
          <w:szCs w:val="24"/>
          <w:lang w:val="pt-PT"/>
        </w:rPr>
      </w:pPr>
    </w:p>
    <w:p w14:paraId="33C513EC" w14:textId="77777777" w:rsidR="0064708B" w:rsidRDefault="0064708B" w:rsidP="00450A6C">
      <w:pPr>
        <w:spacing w:after="0"/>
        <w:jc w:val="both"/>
        <w:rPr>
          <w:rFonts w:ascii="Georgia" w:hAnsi="Georgia"/>
          <w:sz w:val="24"/>
          <w:szCs w:val="24"/>
          <w:lang w:val="pt-PT"/>
        </w:rPr>
      </w:pPr>
    </w:p>
    <w:p w14:paraId="71B40BB0" w14:textId="77777777" w:rsidR="0064708B" w:rsidRDefault="0064708B" w:rsidP="00450A6C">
      <w:pPr>
        <w:spacing w:after="0"/>
        <w:jc w:val="both"/>
        <w:rPr>
          <w:rFonts w:ascii="Georgia" w:hAnsi="Georgia"/>
          <w:sz w:val="24"/>
          <w:szCs w:val="24"/>
          <w:lang w:val="pt-PT"/>
        </w:rPr>
      </w:pPr>
    </w:p>
    <w:p w14:paraId="38639685" w14:textId="77777777" w:rsidR="0064708B" w:rsidRDefault="0064708B" w:rsidP="00450A6C">
      <w:pPr>
        <w:spacing w:after="0"/>
        <w:jc w:val="both"/>
        <w:rPr>
          <w:rFonts w:ascii="Georgia" w:hAnsi="Georgia"/>
          <w:sz w:val="24"/>
          <w:szCs w:val="24"/>
          <w:lang w:val="pt-PT"/>
        </w:rPr>
      </w:pPr>
    </w:p>
    <w:p w14:paraId="05980C60" w14:textId="77777777" w:rsidR="0064708B" w:rsidRPr="00CB12F7" w:rsidRDefault="0064708B" w:rsidP="00450A6C">
      <w:pPr>
        <w:spacing w:after="0"/>
        <w:jc w:val="both"/>
        <w:rPr>
          <w:rFonts w:ascii="Georgia" w:hAnsi="Georgia"/>
          <w:sz w:val="24"/>
          <w:szCs w:val="24"/>
          <w:lang w:val="pt-PT"/>
        </w:rPr>
      </w:pPr>
    </w:p>
    <w:p w14:paraId="2B646587" w14:textId="61C03EAA" w:rsidR="00FE422A" w:rsidRDefault="00FE422A" w:rsidP="0073419E">
      <w:pPr>
        <w:pStyle w:val="Titlu2"/>
      </w:pPr>
      <w:r w:rsidRPr="00FE422A">
        <w:lastRenderedPageBreak/>
        <w:t>Atividades</w:t>
      </w:r>
    </w:p>
    <w:p w14:paraId="31CB355B" w14:textId="77777777" w:rsidR="00450A6C" w:rsidRPr="00FE422A" w:rsidRDefault="00450A6C" w:rsidP="00450A6C">
      <w:pPr>
        <w:pStyle w:val="Listparagraf"/>
        <w:spacing w:after="0"/>
        <w:ind w:left="1080"/>
        <w:jc w:val="both"/>
        <w:rPr>
          <w:rFonts w:ascii="Georgia" w:hAnsi="Georgia"/>
          <w:b/>
          <w:bCs/>
          <w:sz w:val="24"/>
          <w:szCs w:val="24"/>
        </w:rPr>
      </w:pPr>
    </w:p>
    <w:tbl>
      <w:tblPr>
        <w:tblStyle w:val="Tabelgril"/>
        <w:tblW w:w="10065" w:type="dxa"/>
        <w:tblInd w:w="-5" w:type="dxa"/>
        <w:tblLook w:val="04A0" w:firstRow="1" w:lastRow="0" w:firstColumn="1" w:lastColumn="0" w:noHBand="0" w:noVBand="1"/>
      </w:tblPr>
      <w:tblGrid>
        <w:gridCol w:w="3119"/>
        <w:gridCol w:w="6946"/>
      </w:tblGrid>
      <w:tr w:rsidR="00FE422A" w:rsidRPr="00B3102A" w14:paraId="6A69E274" w14:textId="77777777">
        <w:tc>
          <w:tcPr>
            <w:tcW w:w="10065" w:type="dxa"/>
            <w:gridSpan w:val="2"/>
            <w:vAlign w:val="center"/>
          </w:tcPr>
          <w:p w14:paraId="4597C4E8" w14:textId="77777777" w:rsidR="00FE422A" w:rsidRPr="00FE422A" w:rsidRDefault="00FE422A" w:rsidP="00450A6C">
            <w:pPr>
              <w:jc w:val="center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FE422A">
              <w:rPr>
                <w:rFonts w:ascii="Georgia" w:hAnsi="Georgia"/>
                <w:b/>
                <w:bCs/>
                <w:sz w:val="20"/>
                <w:szCs w:val="20"/>
              </w:rPr>
              <w:t>Atividade 1</w:t>
            </w:r>
          </w:p>
        </w:tc>
      </w:tr>
      <w:tr w:rsidR="00FE422A" w:rsidRPr="00FF264A" w14:paraId="4B229661" w14:textId="77777777">
        <w:tc>
          <w:tcPr>
            <w:tcW w:w="10065" w:type="dxa"/>
            <w:gridSpan w:val="2"/>
            <w:vAlign w:val="center"/>
          </w:tcPr>
          <w:p w14:paraId="631C0B11" w14:textId="77777777" w:rsidR="00FE422A" w:rsidRDefault="007A3AAE" w:rsidP="00450A6C">
            <w:pPr>
              <w:jc w:val="center"/>
              <w:rPr>
                <w:rFonts w:ascii="Georgia" w:hAnsi="Georgia"/>
                <w:b/>
                <w:bCs/>
                <w:sz w:val="20"/>
                <w:szCs w:val="20"/>
                <w:lang w:val="el-GR"/>
              </w:rPr>
            </w:pPr>
            <w:r w:rsidRPr="00CB12F7">
              <w:rPr>
                <w:rFonts w:ascii="Georgia" w:hAnsi="Georgia"/>
                <w:b/>
                <w:bCs/>
                <w:sz w:val="20"/>
                <w:szCs w:val="20"/>
                <w:lang w:val="pt-PT"/>
              </w:rPr>
              <w:t>Explorar as STEM através do design de embalagens</w:t>
            </w:r>
          </w:p>
          <w:p w14:paraId="7B2164BD" w14:textId="48DA4132" w:rsidR="007A3AAE" w:rsidRPr="007A3AAE" w:rsidRDefault="007A3AAE" w:rsidP="00450A6C">
            <w:pPr>
              <w:jc w:val="center"/>
              <w:rPr>
                <w:rFonts w:ascii="Georgia" w:hAnsi="Georgia"/>
                <w:b/>
                <w:bCs/>
                <w:sz w:val="20"/>
                <w:szCs w:val="20"/>
                <w:lang w:val="el-GR"/>
              </w:rPr>
            </w:pPr>
          </w:p>
        </w:tc>
      </w:tr>
      <w:tr w:rsidR="007A3AAE" w:rsidRPr="00FF264A" w14:paraId="5D0FA332" w14:textId="77777777">
        <w:tc>
          <w:tcPr>
            <w:tcW w:w="3119" w:type="dxa"/>
            <w:vMerge w:val="restart"/>
            <w:vAlign w:val="center"/>
          </w:tcPr>
          <w:p w14:paraId="08EFDA7D" w14:textId="77777777" w:rsidR="007A3AAE" w:rsidRPr="00FE422A" w:rsidRDefault="007A3AAE" w:rsidP="007A3AAE">
            <w:pPr>
              <w:jc w:val="center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FE422A">
              <w:rPr>
                <w:rFonts w:ascii="Georgia" w:hAnsi="Georgia"/>
                <w:b/>
                <w:bCs/>
                <w:sz w:val="20"/>
                <w:szCs w:val="20"/>
              </w:rPr>
              <w:t>Resultados específicos da aprendizagem</w:t>
            </w:r>
          </w:p>
        </w:tc>
        <w:tc>
          <w:tcPr>
            <w:tcW w:w="6946" w:type="dxa"/>
          </w:tcPr>
          <w:p w14:paraId="749D9951" w14:textId="43624A10" w:rsidR="007A3AAE" w:rsidRPr="00CB12F7" w:rsidRDefault="007A3AAE" w:rsidP="007A3AAE">
            <w:pPr>
              <w:rPr>
                <w:rFonts w:ascii="Georgia" w:hAnsi="Georgia"/>
                <w:b/>
                <w:bCs/>
                <w:sz w:val="20"/>
                <w:szCs w:val="20"/>
                <w:lang w:val="pt-PT"/>
              </w:rPr>
            </w:pPr>
            <w:r w:rsidRPr="00CB12F7">
              <w:rPr>
                <w:rFonts w:ascii="Georgia" w:hAnsi="Georgia"/>
                <w:lang w:val="pt-PT"/>
              </w:rPr>
              <w:t>Reconhecer a natureza interdisciplinar da educação STEM.</w:t>
            </w:r>
          </w:p>
        </w:tc>
      </w:tr>
      <w:tr w:rsidR="007A3AAE" w:rsidRPr="00FF264A" w14:paraId="67716EA4" w14:textId="77777777">
        <w:tc>
          <w:tcPr>
            <w:tcW w:w="3119" w:type="dxa"/>
            <w:vMerge/>
            <w:vAlign w:val="center"/>
          </w:tcPr>
          <w:p w14:paraId="3BF4AF39" w14:textId="77777777" w:rsidR="007A3AAE" w:rsidRPr="00CB12F7" w:rsidRDefault="007A3AAE" w:rsidP="007A3AAE">
            <w:pPr>
              <w:jc w:val="center"/>
              <w:rPr>
                <w:rFonts w:ascii="Georgia" w:hAnsi="Georgia"/>
                <w:b/>
                <w:bCs/>
                <w:sz w:val="20"/>
                <w:szCs w:val="20"/>
                <w:lang w:val="pt-PT"/>
              </w:rPr>
            </w:pPr>
          </w:p>
        </w:tc>
        <w:tc>
          <w:tcPr>
            <w:tcW w:w="6946" w:type="dxa"/>
          </w:tcPr>
          <w:p w14:paraId="34F2F36D" w14:textId="68DC943C" w:rsidR="007A3AAE" w:rsidRPr="00CB12F7" w:rsidRDefault="007A3AAE" w:rsidP="007A3AAE">
            <w:pPr>
              <w:rPr>
                <w:rFonts w:ascii="Georgia" w:hAnsi="Georgia"/>
                <w:b/>
                <w:bCs/>
                <w:sz w:val="20"/>
                <w:szCs w:val="20"/>
                <w:lang w:val="pt-PT"/>
              </w:rPr>
            </w:pPr>
            <w:r w:rsidRPr="00CB12F7">
              <w:rPr>
                <w:rFonts w:ascii="Georgia" w:hAnsi="Georgia"/>
                <w:lang w:val="pt-PT"/>
              </w:rPr>
              <w:t>Compreender o contexto histórico, social e educativo das STEM.</w:t>
            </w:r>
          </w:p>
        </w:tc>
      </w:tr>
      <w:tr w:rsidR="007A3AAE" w:rsidRPr="00FF264A" w14:paraId="51595E6B" w14:textId="77777777">
        <w:tc>
          <w:tcPr>
            <w:tcW w:w="3119" w:type="dxa"/>
            <w:vMerge/>
            <w:vAlign w:val="center"/>
          </w:tcPr>
          <w:p w14:paraId="12D71C86" w14:textId="77777777" w:rsidR="007A3AAE" w:rsidRPr="00CB12F7" w:rsidRDefault="007A3AAE" w:rsidP="007A3AAE">
            <w:pPr>
              <w:jc w:val="center"/>
              <w:rPr>
                <w:rFonts w:ascii="Georgia" w:hAnsi="Georgia"/>
                <w:b/>
                <w:bCs/>
                <w:sz w:val="20"/>
                <w:szCs w:val="20"/>
                <w:lang w:val="pt-PT"/>
              </w:rPr>
            </w:pPr>
          </w:p>
        </w:tc>
        <w:tc>
          <w:tcPr>
            <w:tcW w:w="6946" w:type="dxa"/>
          </w:tcPr>
          <w:p w14:paraId="616DEE3C" w14:textId="71F1C324" w:rsidR="007A3AAE" w:rsidRPr="00CB12F7" w:rsidRDefault="007A3AAE" w:rsidP="007A3AAE">
            <w:pPr>
              <w:rPr>
                <w:rFonts w:ascii="Georgia" w:hAnsi="Georgia"/>
                <w:b/>
                <w:bCs/>
                <w:sz w:val="20"/>
                <w:szCs w:val="20"/>
                <w:lang w:val="pt-PT"/>
              </w:rPr>
            </w:pPr>
            <w:r w:rsidRPr="00CB12F7">
              <w:rPr>
                <w:rFonts w:ascii="Georgia" w:hAnsi="Georgia"/>
                <w:lang w:val="pt-PT"/>
              </w:rPr>
              <w:t>Refletir sobre experiências pessoais como ponto de partida para ensinar STEM de forma criativa.</w:t>
            </w:r>
          </w:p>
        </w:tc>
      </w:tr>
      <w:tr w:rsidR="007A3AAE" w:rsidRPr="00FF264A" w14:paraId="35B24547" w14:textId="77777777">
        <w:tc>
          <w:tcPr>
            <w:tcW w:w="3119" w:type="dxa"/>
            <w:vMerge/>
            <w:vAlign w:val="center"/>
          </w:tcPr>
          <w:p w14:paraId="6C881AEA" w14:textId="77777777" w:rsidR="007A3AAE" w:rsidRPr="00CB12F7" w:rsidRDefault="007A3AAE" w:rsidP="007A3AAE">
            <w:pPr>
              <w:jc w:val="center"/>
              <w:rPr>
                <w:rFonts w:ascii="Georgia" w:hAnsi="Georgia"/>
                <w:b/>
                <w:bCs/>
                <w:sz w:val="20"/>
                <w:szCs w:val="20"/>
                <w:lang w:val="pt-PT"/>
              </w:rPr>
            </w:pPr>
          </w:p>
        </w:tc>
        <w:tc>
          <w:tcPr>
            <w:tcW w:w="6946" w:type="dxa"/>
          </w:tcPr>
          <w:p w14:paraId="3C7D805D" w14:textId="1812BAB6" w:rsidR="007A3AAE" w:rsidRPr="00CB12F7" w:rsidRDefault="007A3AAE" w:rsidP="007A3AAE">
            <w:pPr>
              <w:rPr>
                <w:rFonts w:ascii="Georgia" w:hAnsi="Georgia"/>
                <w:b/>
                <w:bCs/>
                <w:sz w:val="20"/>
                <w:szCs w:val="20"/>
                <w:lang w:val="pt-PT"/>
              </w:rPr>
            </w:pPr>
            <w:r w:rsidRPr="00CB12F7">
              <w:rPr>
                <w:rFonts w:ascii="Georgia" w:hAnsi="Georgia"/>
                <w:lang w:val="pt-PT"/>
              </w:rPr>
              <w:t xml:space="preserve">Experimentar como artefactos do </w:t>
            </w:r>
            <w:r w:rsidR="00684BEC">
              <w:rPr>
                <w:rFonts w:ascii="Georgia" w:hAnsi="Georgia"/>
                <w:lang w:val="pt-PT"/>
              </w:rPr>
              <w:t>quotidiano</w:t>
            </w:r>
            <w:r w:rsidRPr="00CB12F7">
              <w:rPr>
                <w:rFonts w:ascii="Georgia" w:hAnsi="Georgia"/>
                <w:lang w:val="pt-PT"/>
              </w:rPr>
              <w:t xml:space="preserve"> (embalagens)</w:t>
            </w:r>
            <w:r w:rsidR="00FF264A">
              <w:rPr>
                <w:rFonts w:ascii="Georgia" w:hAnsi="Georgia"/>
                <w:lang w:val="pt-PT"/>
              </w:rPr>
              <w:t xml:space="preserve"> </w:t>
            </w:r>
            <w:r w:rsidRPr="00CB12F7">
              <w:rPr>
                <w:rFonts w:ascii="Georgia" w:hAnsi="Georgia"/>
                <w:lang w:val="pt-PT"/>
              </w:rPr>
              <w:t>incorporam os princípios STEM.</w:t>
            </w:r>
          </w:p>
        </w:tc>
      </w:tr>
      <w:tr w:rsidR="007A3AAE" w:rsidRPr="00FF264A" w14:paraId="073B76B4" w14:textId="77777777">
        <w:tc>
          <w:tcPr>
            <w:tcW w:w="3119" w:type="dxa"/>
            <w:vMerge/>
            <w:vAlign w:val="center"/>
          </w:tcPr>
          <w:p w14:paraId="05AE85D0" w14:textId="77777777" w:rsidR="007A3AAE" w:rsidRPr="00CB12F7" w:rsidRDefault="007A3AAE" w:rsidP="007A3AAE">
            <w:pPr>
              <w:jc w:val="center"/>
              <w:rPr>
                <w:rFonts w:ascii="Georgia" w:hAnsi="Georgia"/>
                <w:b/>
                <w:bCs/>
                <w:sz w:val="20"/>
                <w:szCs w:val="20"/>
                <w:lang w:val="pt-PT"/>
              </w:rPr>
            </w:pPr>
          </w:p>
        </w:tc>
        <w:tc>
          <w:tcPr>
            <w:tcW w:w="6946" w:type="dxa"/>
          </w:tcPr>
          <w:p w14:paraId="1350362F" w14:textId="5B69CAAB" w:rsidR="007A3AAE" w:rsidRPr="00CB12F7" w:rsidRDefault="007A3AAE" w:rsidP="007A3AAE">
            <w:pPr>
              <w:rPr>
                <w:rFonts w:ascii="Georgia" w:hAnsi="Georgia"/>
                <w:b/>
                <w:bCs/>
                <w:sz w:val="20"/>
                <w:szCs w:val="20"/>
                <w:lang w:val="pt-PT"/>
              </w:rPr>
            </w:pPr>
            <w:r w:rsidRPr="00CB12F7">
              <w:rPr>
                <w:rFonts w:ascii="Georgia" w:hAnsi="Georgia"/>
                <w:lang w:val="pt-PT"/>
              </w:rPr>
              <w:t>Apreciar a relevância das STEM na vida quotidiana e nas carreiras futuras.</w:t>
            </w:r>
          </w:p>
        </w:tc>
      </w:tr>
      <w:tr w:rsidR="0093219E" w:rsidRPr="00B3102A" w14:paraId="46A301D0" w14:textId="77777777">
        <w:tc>
          <w:tcPr>
            <w:tcW w:w="3119" w:type="dxa"/>
            <w:vMerge w:val="restart"/>
            <w:vAlign w:val="center"/>
          </w:tcPr>
          <w:p w14:paraId="036D34AB" w14:textId="77777777" w:rsidR="0093219E" w:rsidRPr="00CB12F7" w:rsidRDefault="0093219E" w:rsidP="0093219E">
            <w:pPr>
              <w:jc w:val="center"/>
              <w:rPr>
                <w:rFonts w:ascii="Georgia" w:hAnsi="Georgia"/>
                <w:b/>
                <w:bCs/>
                <w:sz w:val="20"/>
                <w:szCs w:val="20"/>
                <w:lang w:val="pt-PT"/>
              </w:rPr>
            </w:pPr>
            <w:r w:rsidRPr="00CB12F7">
              <w:rPr>
                <w:rFonts w:ascii="Georgia" w:hAnsi="Georgia"/>
                <w:b/>
                <w:bCs/>
                <w:sz w:val="20"/>
                <w:szCs w:val="20"/>
                <w:lang w:val="pt-PT"/>
              </w:rPr>
              <w:t>Métodos e abordagens de ensino</w:t>
            </w:r>
          </w:p>
        </w:tc>
        <w:tc>
          <w:tcPr>
            <w:tcW w:w="6946" w:type="dxa"/>
          </w:tcPr>
          <w:p w14:paraId="0F8A45C3" w14:textId="5B68A8DA" w:rsidR="0093219E" w:rsidRPr="007A3AAE" w:rsidRDefault="0093219E" w:rsidP="007A3AAE">
            <w:pPr>
              <w:jc w:val="both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7A3AAE">
              <w:rPr>
                <w:rFonts w:ascii="Georgia" w:hAnsi="Georgia"/>
              </w:rPr>
              <w:t>Palestra interativa</w:t>
            </w:r>
          </w:p>
        </w:tc>
      </w:tr>
      <w:tr w:rsidR="0093219E" w:rsidRPr="00B3102A" w14:paraId="68E9426C" w14:textId="77777777">
        <w:tc>
          <w:tcPr>
            <w:tcW w:w="3119" w:type="dxa"/>
            <w:vMerge/>
            <w:vAlign w:val="center"/>
          </w:tcPr>
          <w:p w14:paraId="76895656" w14:textId="77777777" w:rsidR="0093219E" w:rsidRPr="00FE422A" w:rsidRDefault="0093219E" w:rsidP="0093219E">
            <w:pPr>
              <w:jc w:val="center"/>
              <w:rPr>
                <w:rFonts w:ascii="Georgia" w:hAnsi="Georgia"/>
                <w:b/>
                <w:bCs/>
                <w:sz w:val="20"/>
                <w:szCs w:val="20"/>
              </w:rPr>
            </w:pPr>
          </w:p>
        </w:tc>
        <w:tc>
          <w:tcPr>
            <w:tcW w:w="6946" w:type="dxa"/>
          </w:tcPr>
          <w:p w14:paraId="0DC20FEA" w14:textId="5922A23D" w:rsidR="0093219E" w:rsidRPr="007A3AAE" w:rsidRDefault="0093219E" w:rsidP="007A3AAE">
            <w:pPr>
              <w:jc w:val="both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7A3AAE">
              <w:rPr>
                <w:rFonts w:ascii="Georgia" w:hAnsi="Georgia"/>
              </w:rPr>
              <w:t>Discussão em grupo</w:t>
            </w:r>
          </w:p>
        </w:tc>
      </w:tr>
      <w:tr w:rsidR="00FE422A" w:rsidRPr="00B3102A" w14:paraId="02CDEEA1" w14:textId="77777777">
        <w:tc>
          <w:tcPr>
            <w:tcW w:w="3119" w:type="dxa"/>
            <w:vMerge/>
            <w:vAlign w:val="center"/>
          </w:tcPr>
          <w:p w14:paraId="57A60ED6" w14:textId="77777777" w:rsidR="00FE422A" w:rsidRPr="00FE422A" w:rsidRDefault="00FE422A" w:rsidP="00450A6C">
            <w:pPr>
              <w:jc w:val="center"/>
              <w:rPr>
                <w:rFonts w:ascii="Georgia" w:hAnsi="Georgia"/>
                <w:b/>
                <w:bCs/>
                <w:sz w:val="20"/>
                <w:szCs w:val="20"/>
              </w:rPr>
            </w:pPr>
          </w:p>
        </w:tc>
        <w:tc>
          <w:tcPr>
            <w:tcW w:w="6946" w:type="dxa"/>
          </w:tcPr>
          <w:p w14:paraId="18940D46" w14:textId="679C323B" w:rsidR="00FE422A" w:rsidRPr="009730C6" w:rsidRDefault="009730C6" w:rsidP="007A3AAE">
            <w:pPr>
              <w:jc w:val="both"/>
              <w:rPr>
                <w:rFonts w:ascii="Georgia" w:hAnsi="Georgia"/>
                <w:b/>
                <w:bCs/>
                <w:sz w:val="20"/>
                <w:szCs w:val="20"/>
                <w:lang w:val="en-US"/>
              </w:rPr>
            </w:pPr>
            <w:r w:rsidRPr="009730C6">
              <w:rPr>
                <w:rFonts w:ascii="Georgia" w:hAnsi="Georgia"/>
              </w:rPr>
              <w:t>Atividades práticas</w:t>
            </w:r>
          </w:p>
        </w:tc>
      </w:tr>
      <w:tr w:rsidR="00FE422A" w:rsidRPr="00B3102A" w14:paraId="5F7D0C53" w14:textId="77777777">
        <w:tc>
          <w:tcPr>
            <w:tcW w:w="3119" w:type="dxa"/>
            <w:vAlign w:val="center"/>
          </w:tcPr>
          <w:p w14:paraId="27C0C9E0" w14:textId="77777777" w:rsidR="00FE422A" w:rsidRPr="00FE422A" w:rsidRDefault="00FE422A" w:rsidP="00450A6C">
            <w:pPr>
              <w:jc w:val="center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FE422A">
              <w:rPr>
                <w:rFonts w:ascii="Georgia" w:hAnsi="Georgia"/>
                <w:b/>
                <w:bCs/>
                <w:sz w:val="20"/>
                <w:szCs w:val="20"/>
              </w:rPr>
              <w:t>Duração</w:t>
            </w:r>
          </w:p>
        </w:tc>
        <w:tc>
          <w:tcPr>
            <w:tcW w:w="6946" w:type="dxa"/>
          </w:tcPr>
          <w:p w14:paraId="2A0D68DF" w14:textId="088D3D29" w:rsidR="00FE422A" w:rsidRPr="007A3AAE" w:rsidRDefault="007D4E41" w:rsidP="007A3AAE">
            <w:pPr>
              <w:jc w:val="both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7A3AAE">
              <w:rPr>
                <w:rFonts w:ascii="Georgia" w:hAnsi="Georgia"/>
              </w:rPr>
              <w:t>20 minutos</w:t>
            </w:r>
          </w:p>
        </w:tc>
      </w:tr>
      <w:tr w:rsidR="00FE422A" w:rsidRPr="00B3102A" w14:paraId="1E409A71" w14:textId="77777777">
        <w:tc>
          <w:tcPr>
            <w:tcW w:w="3119" w:type="dxa"/>
            <w:vAlign w:val="center"/>
          </w:tcPr>
          <w:p w14:paraId="5B4EB9C5" w14:textId="77777777" w:rsidR="00FE422A" w:rsidRPr="00FE422A" w:rsidRDefault="00FE422A" w:rsidP="00450A6C">
            <w:pPr>
              <w:jc w:val="center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FE422A">
              <w:rPr>
                <w:rFonts w:ascii="Georgia" w:hAnsi="Georgia"/>
                <w:b/>
                <w:bCs/>
                <w:sz w:val="20"/>
                <w:szCs w:val="20"/>
              </w:rPr>
              <w:t>Formato</w:t>
            </w:r>
          </w:p>
        </w:tc>
        <w:tc>
          <w:tcPr>
            <w:tcW w:w="6946" w:type="dxa"/>
          </w:tcPr>
          <w:p w14:paraId="7639B0CD" w14:textId="303E99FA" w:rsidR="00FE422A" w:rsidRPr="0093219E" w:rsidRDefault="0093219E" w:rsidP="00450A6C">
            <w:pPr>
              <w:jc w:val="both"/>
              <w:rPr>
                <w:rFonts w:ascii="Georgia" w:hAnsi="Georgia"/>
                <w:sz w:val="20"/>
                <w:szCs w:val="20"/>
              </w:rPr>
            </w:pPr>
            <w:r w:rsidRPr="0093219E">
              <w:rPr>
                <w:rFonts w:ascii="Georgia" w:hAnsi="Georgia"/>
                <w:sz w:val="20"/>
                <w:szCs w:val="20"/>
              </w:rPr>
              <w:t>Presencial</w:t>
            </w:r>
          </w:p>
        </w:tc>
      </w:tr>
      <w:tr w:rsidR="00FE422A" w:rsidRPr="00B3102A" w14:paraId="34F3FE5A" w14:textId="77777777">
        <w:tc>
          <w:tcPr>
            <w:tcW w:w="10065" w:type="dxa"/>
            <w:gridSpan w:val="2"/>
            <w:vAlign w:val="center"/>
          </w:tcPr>
          <w:p w14:paraId="2F719F2B" w14:textId="77777777" w:rsidR="00FE422A" w:rsidRPr="00FE422A" w:rsidRDefault="00FE422A" w:rsidP="00450A6C">
            <w:pPr>
              <w:jc w:val="center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FE422A">
              <w:rPr>
                <w:rFonts w:ascii="Georgia" w:hAnsi="Georgia"/>
                <w:b/>
                <w:bCs/>
                <w:sz w:val="20"/>
                <w:szCs w:val="20"/>
              </w:rPr>
              <w:t>Descrição da atividade</w:t>
            </w:r>
          </w:p>
        </w:tc>
      </w:tr>
      <w:tr w:rsidR="00FE422A" w:rsidRPr="00FF264A" w14:paraId="42677AEB" w14:textId="77777777">
        <w:tc>
          <w:tcPr>
            <w:tcW w:w="10065" w:type="dxa"/>
            <w:gridSpan w:val="2"/>
            <w:vAlign w:val="center"/>
          </w:tcPr>
          <w:p w14:paraId="0F719259" w14:textId="77777777" w:rsidR="00FE422A" w:rsidRPr="00CB12F7" w:rsidRDefault="00FE422A" w:rsidP="00450A6C">
            <w:pPr>
              <w:jc w:val="center"/>
              <w:rPr>
                <w:rFonts w:ascii="Georgia" w:hAnsi="Georgia"/>
                <w:sz w:val="20"/>
                <w:szCs w:val="20"/>
                <w:lang w:val="pt-PT"/>
              </w:rPr>
            </w:pPr>
          </w:p>
          <w:p w14:paraId="2F1A74DF" w14:textId="71A96FF1" w:rsidR="009730C6" w:rsidRDefault="00D4301E" w:rsidP="0093219E">
            <w:pPr>
              <w:jc w:val="both"/>
              <w:rPr>
                <w:rFonts w:ascii="Georgia" w:hAnsi="Georgia"/>
                <w:sz w:val="20"/>
                <w:szCs w:val="20"/>
                <w:lang w:val="pt-PT"/>
              </w:rPr>
            </w:pPr>
            <w:r w:rsidRPr="00D4301E">
              <w:rPr>
                <w:rFonts w:ascii="Georgia" w:hAnsi="Georgia"/>
                <w:sz w:val="20"/>
                <w:szCs w:val="20"/>
                <w:lang w:val="pt-PT"/>
              </w:rPr>
              <w:t>Esta atividade apresenta aos professores o conceito e a importância da educação STEM/STEAM através de uma exploração interativa e reflexiva. Os participantes começam por estabelecer uma ligação pessoal com experiências criativas de resolução de problemas da sua infância. A partir daí, irão envolver-se ativamente num Desafio de Design de Embalagens, de forma prática, para experimentar a natureza interdisciplinar da STEM. Serão discutidos conceitos-chave, o contexto histórico e os princípios fundamentais da educação STEM, de modo a consolidar a compreensão dos participantes antes de avançar para abordagens pedagógicas mais aprofundadas nos módulos seguintes.</w:t>
            </w:r>
          </w:p>
          <w:p w14:paraId="6CA669B8" w14:textId="77777777" w:rsidR="00D4301E" w:rsidRPr="00CB12F7" w:rsidRDefault="00D4301E" w:rsidP="0093219E">
            <w:pPr>
              <w:jc w:val="both"/>
              <w:rPr>
                <w:rFonts w:ascii="Georgia" w:hAnsi="Georgia"/>
                <w:sz w:val="20"/>
                <w:szCs w:val="20"/>
                <w:lang w:val="pt-PT"/>
              </w:rPr>
            </w:pPr>
          </w:p>
          <w:p w14:paraId="21FA7071" w14:textId="77777777" w:rsidR="007A3AAE" w:rsidRPr="00CB12F7" w:rsidRDefault="007A3AAE" w:rsidP="007A3AAE">
            <w:pPr>
              <w:jc w:val="both"/>
              <w:rPr>
                <w:rFonts w:ascii="Georgia" w:hAnsi="Georgia"/>
                <w:b/>
                <w:bCs/>
                <w:sz w:val="20"/>
                <w:szCs w:val="20"/>
                <w:lang w:val="pt-PT"/>
              </w:rPr>
            </w:pPr>
            <w:r w:rsidRPr="00CB12F7">
              <w:rPr>
                <w:rFonts w:ascii="Georgia" w:hAnsi="Georgia"/>
                <w:b/>
                <w:bCs/>
                <w:sz w:val="20"/>
                <w:szCs w:val="20"/>
                <w:lang w:val="pt-PT"/>
              </w:rPr>
              <w:t>Fluxo da sessão:</w:t>
            </w:r>
          </w:p>
          <w:p w14:paraId="1FB8675C" w14:textId="77777777" w:rsidR="007A3AAE" w:rsidRPr="00CB12F7" w:rsidRDefault="007A3AAE" w:rsidP="007A3AAE">
            <w:pPr>
              <w:jc w:val="both"/>
              <w:rPr>
                <w:rFonts w:ascii="Georgia" w:hAnsi="Georgia"/>
                <w:sz w:val="20"/>
                <w:szCs w:val="20"/>
                <w:lang w:val="pt-PT"/>
              </w:rPr>
            </w:pPr>
            <w:r w:rsidRPr="00CB12F7">
              <w:rPr>
                <w:rFonts w:ascii="Georgia" w:hAnsi="Georgia"/>
                <w:b/>
                <w:bCs/>
                <w:sz w:val="20"/>
                <w:szCs w:val="20"/>
                <w:lang w:val="pt-PT"/>
              </w:rPr>
              <w:t>1. Introdução e reflexão pessoal:</w:t>
            </w:r>
          </w:p>
          <w:p w14:paraId="0061F2C4" w14:textId="77777777" w:rsidR="007A3AAE" w:rsidRPr="00CB12F7" w:rsidRDefault="007A3AAE">
            <w:pPr>
              <w:numPr>
                <w:ilvl w:val="0"/>
                <w:numId w:val="4"/>
              </w:numPr>
              <w:jc w:val="both"/>
              <w:rPr>
                <w:rFonts w:ascii="Georgia" w:hAnsi="Georgia"/>
                <w:sz w:val="20"/>
                <w:szCs w:val="20"/>
                <w:lang w:val="pt-PT"/>
              </w:rPr>
            </w:pPr>
            <w:r w:rsidRPr="00CB12F7">
              <w:rPr>
                <w:rFonts w:ascii="Georgia" w:hAnsi="Georgia"/>
                <w:sz w:val="20"/>
                <w:szCs w:val="20"/>
                <w:lang w:val="pt-PT"/>
              </w:rPr>
              <w:t>Os professores refletem e partilham experiências da primeira infância de resolução criativa de problemas práticos (por exemplo, construir abrigos, inventar jogos, criar objetos).</w:t>
            </w:r>
          </w:p>
          <w:p w14:paraId="48AB0179" w14:textId="77777777" w:rsidR="007A3AAE" w:rsidRPr="00CB12F7" w:rsidRDefault="007A3AAE">
            <w:pPr>
              <w:numPr>
                <w:ilvl w:val="0"/>
                <w:numId w:val="4"/>
              </w:numPr>
              <w:jc w:val="both"/>
              <w:rPr>
                <w:rFonts w:ascii="Georgia" w:hAnsi="Georgia"/>
                <w:sz w:val="20"/>
                <w:szCs w:val="20"/>
                <w:lang w:val="pt-PT"/>
              </w:rPr>
            </w:pPr>
            <w:r w:rsidRPr="00CB12F7">
              <w:rPr>
                <w:rFonts w:ascii="Georgia" w:hAnsi="Georgia"/>
                <w:sz w:val="20"/>
                <w:szCs w:val="20"/>
                <w:lang w:val="pt-PT"/>
              </w:rPr>
              <w:t>Discussão para quebrar o gelo e revelar tendências naturais para a investigação, criatividade e pensamento de engenharia, mesmo em tenra idade.</w:t>
            </w:r>
          </w:p>
          <w:p w14:paraId="6364689B" w14:textId="77777777" w:rsidR="007A3AAE" w:rsidRPr="007A3AAE" w:rsidRDefault="007A3AAE" w:rsidP="007A3AAE">
            <w:pPr>
              <w:jc w:val="both"/>
              <w:rPr>
                <w:rFonts w:ascii="Georgia" w:hAnsi="Georgia"/>
                <w:sz w:val="20"/>
                <w:szCs w:val="20"/>
                <w:lang w:val="en-US"/>
              </w:rPr>
            </w:pPr>
            <w:r w:rsidRPr="007A3AAE">
              <w:rPr>
                <w:rFonts w:ascii="Georgia" w:hAnsi="Georgia"/>
                <w:b/>
                <w:bCs/>
                <w:sz w:val="20"/>
                <w:szCs w:val="20"/>
                <w:lang w:val="en-US"/>
              </w:rPr>
              <w:t>2. O que significa STEM?</w:t>
            </w:r>
          </w:p>
          <w:p w14:paraId="1E0DEEE2" w14:textId="77777777" w:rsidR="007A3AAE" w:rsidRPr="00CB12F7" w:rsidRDefault="007A3AAE">
            <w:pPr>
              <w:numPr>
                <w:ilvl w:val="0"/>
                <w:numId w:val="5"/>
              </w:numPr>
              <w:jc w:val="both"/>
              <w:rPr>
                <w:rFonts w:ascii="Georgia" w:hAnsi="Georgia"/>
                <w:sz w:val="20"/>
                <w:szCs w:val="20"/>
                <w:lang w:val="pt-PT"/>
              </w:rPr>
            </w:pPr>
            <w:r w:rsidRPr="00CB12F7">
              <w:rPr>
                <w:rFonts w:ascii="Georgia" w:hAnsi="Georgia"/>
                <w:sz w:val="20"/>
                <w:szCs w:val="20"/>
                <w:lang w:val="pt-PT"/>
              </w:rPr>
              <w:t>Definição de STEM (Ciência, Tecnologia, Engenharia, Matemática).</w:t>
            </w:r>
          </w:p>
          <w:p w14:paraId="17920F26" w14:textId="77777777" w:rsidR="007A3AAE" w:rsidRPr="00CB12F7" w:rsidRDefault="007A3AAE" w:rsidP="007A3AAE">
            <w:pPr>
              <w:jc w:val="both"/>
              <w:rPr>
                <w:rFonts w:ascii="Georgia" w:hAnsi="Georgia"/>
                <w:sz w:val="20"/>
                <w:szCs w:val="20"/>
                <w:lang w:val="pt-PT"/>
              </w:rPr>
            </w:pPr>
            <w:r w:rsidRPr="00CB12F7">
              <w:rPr>
                <w:rFonts w:ascii="Georgia" w:hAnsi="Georgia"/>
                <w:b/>
                <w:bCs/>
                <w:sz w:val="20"/>
                <w:szCs w:val="20"/>
                <w:lang w:val="pt-PT"/>
              </w:rPr>
              <w:t>3. O que significa o A em STEAM?</w:t>
            </w:r>
          </w:p>
          <w:p w14:paraId="595BDD60" w14:textId="77777777" w:rsidR="007A3AAE" w:rsidRPr="00CB12F7" w:rsidRDefault="007A3AAE">
            <w:pPr>
              <w:numPr>
                <w:ilvl w:val="0"/>
                <w:numId w:val="6"/>
              </w:numPr>
              <w:jc w:val="both"/>
              <w:rPr>
                <w:rFonts w:ascii="Georgia" w:hAnsi="Georgia"/>
                <w:sz w:val="20"/>
                <w:szCs w:val="20"/>
                <w:lang w:val="pt-PT"/>
              </w:rPr>
            </w:pPr>
            <w:r w:rsidRPr="00CB12F7">
              <w:rPr>
                <w:rFonts w:ascii="Georgia" w:hAnsi="Georgia"/>
                <w:sz w:val="20"/>
                <w:szCs w:val="20"/>
                <w:lang w:val="pt-PT"/>
              </w:rPr>
              <w:t>Breve explicação sobre a adição de «Artes» ao STEM, aumentando a criatividade e a inovação.</w:t>
            </w:r>
          </w:p>
          <w:p w14:paraId="34488B09" w14:textId="77777777" w:rsidR="007A3AAE" w:rsidRPr="007A3AAE" w:rsidRDefault="007A3AAE" w:rsidP="007A3AAE">
            <w:pPr>
              <w:jc w:val="both"/>
              <w:rPr>
                <w:rFonts w:ascii="Georgia" w:hAnsi="Georgia"/>
                <w:sz w:val="20"/>
                <w:szCs w:val="20"/>
                <w:lang w:val="el-GR"/>
              </w:rPr>
            </w:pPr>
            <w:r w:rsidRPr="007A3AAE">
              <w:rPr>
                <w:rFonts w:ascii="Georgia" w:hAnsi="Georgia"/>
                <w:b/>
                <w:bCs/>
                <w:sz w:val="20"/>
                <w:szCs w:val="20"/>
                <w:lang w:val="el-GR"/>
              </w:rPr>
              <w:t>4. Atividade de design de embalagens:</w:t>
            </w:r>
          </w:p>
          <w:p w14:paraId="5E0AA5F8" w14:textId="602DAB2D" w:rsidR="007A3AAE" w:rsidRPr="00CB12F7" w:rsidRDefault="007A3AAE">
            <w:pPr>
              <w:numPr>
                <w:ilvl w:val="0"/>
                <w:numId w:val="7"/>
              </w:numPr>
              <w:jc w:val="both"/>
              <w:rPr>
                <w:rFonts w:ascii="Georgia" w:hAnsi="Georgia"/>
                <w:sz w:val="20"/>
                <w:szCs w:val="20"/>
                <w:lang w:val="pt-PT"/>
              </w:rPr>
            </w:pPr>
            <w:r w:rsidRPr="00CB12F7">
              <w:rPr>
                <w:rFonts w:ascii="Georgia" w:hAnsi="Georgia"/>
                <w:sz w:val="20"/>
                <w:szCs w:val="20"/>
                <w:lang w:val="pt-PT"/>
              </w:rPr>
              <w:t xml:space="preserve">Os professores trabalham em pequenos grupos para analisar diferentes embalagens do </w:t>
            </w:r>
            <w:r w:rsidR="00033AD2">
              <w:rPr>
                <w:rFonts w:ascii="Georgia" w:hAnsi="Georgia"/>
                <w:sz w:val="20"/>
                <w:szCs w:val="20"/>
                <w:lang w:val="pt-PT"/>
              </w:rPr>
              <w:t>quotidiano</w:t>
            </w:r>
            <w:r w:rsidRPr="00CB12F7">
              <w:rPr>
                <w:rFonts w:ascii="Georgia" w:hAnsi="Georgia"/>
                <w:sz w:val="20"/>
                <w:szCs w:val="20"/>
                <w:lang w:val="pt-PT"/>
              </w:rPr>
              <w:t xml:space="preserve"> (por exemplo, caixa de cereais, caixa de ovos, caixa de sumo).</w:t>
            </w:r>
          </w:p>
          <w:p w14:paraId="598E02CB" w14:textId="77777777" w:rsidR="007A3AAE" w:rsidRPr="00CB12F7" w:rsidRDefault="007A3AAE">
            <w:pPr>
              <w:numPr>
                <w:ilvl w:val="0"/>
                <w:numId w:val="7"/>
              </w:numPr>
              <w:jc w:val="both"/>
              <w:rPr>
                <w:rFonts w:ascii="Georgia" w:hAnsi="Georgia"/>
                <w:sz w:val="20"/>
                <w:szCs w:val="20"/>
                <w:lang w:val="pt-PT"/>
              </w:rPr>
            </w:pPr>
            <w:r w:rsidRPr="00CB12F7">
              <w:rPr>
                <w:rFonts w:ascii="Georgia" w:hAnsi="Georgia"/>
                <w:sz w:val="20"/>
                <w:szCs w:val="20"/>
                <w:lang w:val="pt-PT"/>
              </w:rPr>
              <w:t>Exploração guiada dos princípios da ciência, tecnologia, engenharia e matemática nas embalagens.</w:t>
            </w:r>
          </w:p>
          <w:p w14:paraId="380E0E92" w14:textId="77777777" w:rsidR="007A3AAE" w:rsidRPr="007A3AAE" w:rsidRDefault="007A3AAE" w:rsidP="007A3AAE">
            <w:pPr>
              <w:jc w:val="both"/>
              <w:rPr>
                <w:rFonts w:ascii="Georgia" w:hAnsi="Georgia"/>
                <w:sz w:val="20"/>
                <w:szCs w:val="20"/>
                <w:lang w:val="el-GR"/>
              </w:rPr>
            </w:pPr>
            <w:r w:rsidRPr="007A3AAE">
              <w:rPr>
                <w:rFonts w:ascii="Georgia" w:hAnsi="Georgia"/>
                <w:b/>
                <w:bCs/>
                <w:sz w:val="20"/>
                <w:szCs w:val="20"/>
                <w:lang w:val="el-GR"/>
              </w:rPr>
              <w:t>5. O que é a educação STEM?</w:t>
            </w:r>
          </w:p>
          <w:p w14:paraId="0E51D54D" w14:textId="1C2E7243" w:rsidR="007A3AAE" w:rsidRPr="00CB12F7" w:rsidRDefault="007A3AAE">
            <w:pPr>
              <w:numPr>
                <w:ilvl w:val="0"/>
                <w:numId w:val="8"/>
              </w:numPr>
              <w:jc w:val="both"/>
              <w:rPr>
                <w:rFonts w:ascii="Georgia" w:hAnsi="Georgia"/>
                <w:sz w:val="20"/>
                <w:szCs w:val="20"/>
                <w:lang w:val="pt-PT"/>
              </w:rPr>
            </w:pPr>
            <w:r w:rsidRPr="00CB12F7">
              <w:rPr>
                <w:rFonts w:ascii="Georgia" w:hAnsi="Georgia"/>
                <w:sz w:val="20"/>
                <w:szCs w:val="20"/>
                <w:lang w:val="pt-PT"/>
              </w:rPr>
              <w:t xml:space="preserve">Visualização de vídeo e breve discussão </w:t>
            </w:r>
            <w:r w:rsidR="00033AD2">
              <w:rPr>
                <w:rFonts w:ascii="Georgia" w:hAnsi="Georgia"/>
                <w:sz w:val="20"/>
                <w:szCs w:val="20"/>
                <w:lang w:val="pt-PT"/>
              </w:rPr>
              <w:t>a partir d0</w:t>
            </w:r>
            <w:r w:rsidRPr="00CB12F7">
              <w:rPr>
                <w:rFonts w:ascii="Georgia" w:hAnsi="Georgia"/>
                <w:sz w:val="20"/>
                <w:szCs w:val="20"/>
                <w:lang w:val="pt-PT"/>
              </w:rPr>
              <w:t xml:space="preserve"> vídeo do YouTube:</w:t>
            </w:r>
            <w:r w:rsidRPr="00CB12F7">
              <w:rPr>
                <w:rFonts w:ascii="Georgia" w:hAnsi="Georgia"/>
                <w:sz w:val="20"/>
                <w:szCs w:val="20"/>
                <w:lang w:val="pt-PT"/>
              </w:rPr>
              <w:br/>
            </w:r>
            <w:hyperlink r:id="rId8" w:tgtFrame="_new" w:history="1">
              <w:r w:rsidRPr="00CB12F7">
                <w:rPr>
                  <w:rStyle w:val="Hyperlink"/>
                  <w:rFonts w:ascii="Georgia" w:hAnsi="Georgia"/>
                  <w:sz w:val="20"/>
                  <w:szCs w:val="20"/>
                  <w:lang w:val="pt-PT"/>
                </w:rPr>
                <w:t xml:space="preserve"> «O que é a educação STEM?»</w:t>
              </w:r>
            </w:hyperlink>
          </w:p>
          <w:p w14:paraId="7470B1C7" w14:textId="77777777" w:rsidR="007A3AAE" w:rsidRPr="007A3AAE" w:rsidRDefault="007A3AAE" w:rsidP="007A3AAE">
            <w:pPr>
              <w:jc w:val="both"/>
              <w:rPr>
                <w:rFonts w:ascii="Georgia" w:hAnsi="Georgia"/>
                <w:sz w:val="20"/>
                <w:szCs w:val="20"/>
                <w:lang w:val="el-GR"/>
              </w:rPr>
            </w:pPr>
            <w:r w:rsidRPr="007A3AAE">
              <w:rPr>
                <w:rFonts w:ascii="Georgia" w:hAnsi="Georgia"/>
                <w:b/>
                <w:bCs/>
                <w:sz w:val="20"/>
                <w:szCs w:val="20"/>
                <w:lang w:val="el-GR"/>
              </w:rPr>
              <w:t>6. Origens da educação STEM:</w:t>
            </w:r>
          </w:p>
          <w:p w14:paraId="22611216" w14:textId="77777777" w:rsidR="007A3AAE" w:rsidRPr="00CB12F7" w:rsidRDefault="007A3AAE">
            <w:pPr>
              <w:numPr>
                <w:ilvl w:val="0"/>
                <w:numId w:val="9"/>
              </w:numPr>
              <w:jc w:val="both"/>
              <w:rPr>
                <w:rFonts w:ascii="Georgia" w:hAnsi="Georgia"/>
                <w:sz w:val="20"/>
                <w:szCs w:val="20"/>
                <w:lang w:val="pt-PT"/>
              </w:rPr>
            </w:pPr>
            <w:r w:rsidRPr="00CB12F7">
              <w:rPr>
                <w:rFonts w:ascii="Georgia" w:hAnsi="Georgia"/>
                <w:sz w:val="20"/>
                <w:szCs w:val="20"/>
                <w:lang w:val="pt-PT"/>
              </w:rPr>
              <w:t>Breve visão geral: Originada após o «Choque Sputnik» (1957), que levou a um foco na educação científica e tecnológica.</w:t>
            </w:r>
          </w:p>
          <w:p w14:paraId="00FF93F6" w14:textId="77777777" w:rsidR="007A3AAE" w:rsidRPr="007A3AAE" w:rsidRDefault="007A3AAE" w:rsidP="007A3AAE">
            <w:pPr>
              <w:jc w:val="both"/>
              <w:rPr>
                <w:rFonts w:ascii="Georgia" w:hAnsi="Georgia"/>
                <w:sz w:val="20"/>
                <w:szCs w:val="20"/>
                <w:lang w:val="el-GR"/>
              </w:rPr>
            </w:pPr>
            <w:r w:rsidRPr="007A3AAE">
              <w:rPr>
                <w:rFonts w:ascii="Georgia" w:hAnsi="Georgia"/>
                <w:b/>
                <w:bCs/>
                <w:sz w:val="20"/>
                <w:szCs w:val="20"/>
                <w:lang w:val="el-GR"/>
              </w:rPr>
              <w:t>7. Objetivos da educação STEM:</w:t>
            </w:r>
          </w:p>
          <w:p w14:paraId="67DC0028" w14:textId="2C989BE1" w:rsidR="007A3AAE" w:rsidRPr="00CB12F7" w:rsidRDefault="007A3AAE">
            <w:pPr>
              <w:numPr>
                <w:ilvl w:val="0"/>
                <w:numId w:val="10"/>
              </w:numPr>
              <w:jc w:val="both"/>
              <w:rPr>
                <w:rFonts w:ascii="Georgia" w:hAnsi="Georgia"/>
                <w:sz w:val="20"/>
                <w:szCs w:val="20"/>
                <w:lang w:val="pt-PT"/>
              </w:rPr>
            </w:pPr>
            <w:r w:rsidRPr="00CB12F7">
              <w:rPr>
                <w:rFonts w:ascii="Georgia" w:hAnsi="Georgia"/>
                <w:sz w:val="20"/>
                <w:szCs w:val="20"/>
                <w:lang w:val="pt-PT"/>
              </w:rPr>
              <w:t xml:space="preserve">Compreender a resolução de problemas do </w:t>
            </w:r>
            <w:r w:rsidR="00033AD2">
              <w:rPr>
                <w:rFonts w:ascii="Georgia" w:hAnsi="Georgia"/>
                <w:sz w:val="20"/>
                <w:szCs w:val="20"/>
                <w:lang w:val="pt-PT"/>
              </w:rPr>
              <w:t>quotidiano</w:t>
            </w:r>
            <w:r w:rsidRPr="00CB12F7">
              <w:rPr>
                <w:rFonts w:ascii="Georgia" w:hAnsi="Georgia"/>
                <w:sz w:val="20"/>
                <w:szCs w:val="20"/>
                <w:lang w:val="pt-PT"/>
              </w:rPr>
              <w:t>, a inovação e preparar as gerações futuras para os desafios tecnológicos e sociais.</w:t>
            </w:r>
          </w:p>
          <w:p w14:paraId="7DFEFCC8" w14:textId="401D9C71" w:rsidR="007A3AAE" w:rsidRPr="00CB12F7" w:rsidRDefault="007A3AAE" w:rsidP="007A3AAE">
            <w:pPr>
              <w:jc w:val="both"/>
              <w:rPr>
                <w:rFonts w:ascii="Georgia" w:hAnsi="Georgia"/>
                <w:sz w:val="20"/>
                <w:szCs w:val="20"/>
                <w:lang w:val="pt-PT"/>
              </w:rPr>
            </w:pPr>
            <w:r w:rsidRPr="00CB12F7">
              <w:rPr>
                <w:rFonts w:ascii="Georgia" w:hAnsi="Georgia"/>
                <w:b/>
                <w:bCs/>
                <w:sz w:val="20"/>
                <w:szCs w:val="20"/>
                <w:lang w:val="pt-PT"/>
              </w:rPr>
              <w:t>8. Porque</w:t>
            </w:r>
            <w:r w:rsidR="00033AD2">
              <w:rPr>
                <w:rFonts w:ascii="Georgia" w:hAnsi="Georgia"/>
                <w:b/>
                <w:bCs/>
                <w:sz w:val="20"/>
                <w:szCs w:val="20"/>
                <w:lang w:val="pt-PT"/>
              </w:rPr>
              <w:t xml:space="preserve"> é que</w:t>
            </w:r>
            <w:r w:rsidRPr="00CB12F7">
              <w:rPr>
                <w:rFonts w:ascii="Georgia" w:hAnsi="Georgia"/>
                <w:b/>
                <w:bCs/>
                <w:sz w:val="20"/>
                <w:szCs w:val="20"/>
                <w:lang w:val="pt-PT"/>
              </w:rPr>
              <w:t xml:space="preserve"> a educação STEM é importante:</w:t>
            </w:r>
          </w:p>
          <w:p w14:paraId="3A3492CC" w14:textId="5DFE4F38" w:rsidR="007A3AAE" w:rsidRPr="00CB12F7" w:rsidRDefault="007A3AAE">
            <w:pPr>
              <w:numPr>
                <w:ilvl w:val="0"/>
                <w:numId w:val="11"/>
              </w:numPr>
              <w:jc w:val="both"/>
              <w:rPr>
                <w:rFonts w:ascii="Georgia" w:hAnsi="Georgia"/>
                <w:sz w:val="20"/>
                <w:szCs w:val="20"/>
                <w:lang w:val="pt-PT"/>
              </w:rPr>
            </w:pPr>
            <w:r w:rsidRPr="00CB12F7">
              <w:rPr>
                <w:rFonts w:ascii="Georgia" w:hAnsi="Georgia"/>
                <w:sz w:val="20"/>
                <w:szCs w:val="20"/>
                <w:lang w:val="pt-PT"/>
              </w:rPr>
              <w:lastRenderedPageBreak/>
              <w:t>Utilizar referências gráficas do «Plano de Ação sobre Competências Básicas» (Comissão Europeia)</w:t>
            </w:r>
            <w:r w:rsidRPr="00CB12F7">
              <w:rPr>
                <w:rFonts w:ascii="Georgia" w:hAnsi="Georgia"/>
                <w:sz w:val="20"/>
                <w:szCs w:val="20"/>
                <w:lang w:val="pt-PT"/>
              </w:rPr>
              <w:br/>
            </w:r>
            <w:hyperlink r:id="rId9" w:tgtFrame="_new" w:history="1">
              <w:r w:rsidRPr="00CB12F7">
                <w:rPr>
                  <w:rStyle w:val="Hyperlink"/>
                  <w:rFonts w:ascii="Georgia" w:hAnsi="Georgia"/>
                  <w:sz w:val="20"/>
                  <w:szCs w:val="20"/>
                  <w:lang w:val="pt-PT"/>
                </w:rPr>
                <w:t>Link para o plano de ação gráfico</w:t>
              </w:r>
            </w:hyperlink>
          </w:p>
          <w:p w14:paraId="11D8BA15" w14:textId="77777777" w:rsidR="00FE422A" w:rsidRPr="00CB12F7" w:rsidRDefault="00FE422A" w:rsidP="00450A6C">
            <w:pPr>
              <w:jc w:val="center"/>
              <w:rPr>
                <w:rFonts w:ascii="Georgia" w:hAnsi="Georgia"/>
                <w:b/>
                <w:bCs/>
                <w:sz w:val="20"/>
                <w:szCs w:val="20"/>
                <w:lang w:val="pt-PT"/>
              </w:rPr>
            </w:pPr>
          </w:p>
        </w:tc>
      </w:tr>
      <w:tr w:rsidR="00FE422A" w:rsidRPr="00B3102A" w14:paraId="6F778258" w14:textId="77777777">
        <w:tc>
          <w:tcPr>
            <w:tcW w:w="3119" w:type="dxa"/>
            <w:vAlign w:val="center"/>
          </w:tcPr>
          <w:p w14:paraId="16E35833" w14:textId="77777777" w:rsidR="00FE422A" w:rsidRPr="00FE422A" w:rsidRDefault="00FE422A" w:rsidP="00450A6C">
            <w:pPr>
              <w:jc w:val="center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FE422A">
              <w:rPr>
                <w:rFonts w:ascii="Georgia" w:hAnsi="Georgia"/>
                <w:b/>
                <w:bCs/>
                <w:sz w:val="20"/>
                <w:szCs w:val="20"/>
              </w:rPr>
              <w:lastRenderedPageBreak/>
              <w:t>Métodos de avaliação</w:t>
            </w:r>
          </w:p>
        </w:tc>
        <w:tc>
          <w:tcPr>
            <w:tcW w:w="6946" w:type="dxa"/>
          </w:tcPr>
          <w:p w14:paraId="12B4B704" w14:textId="77777777" w:rsidR="0093219E" w:rsidRPr="0093219E" w:rsidRDefault="0093219E">
            <w:pPr>
              <w:numPr>
                <w:ilvl w:val="0"/>
                <w:numId w:val="3"/>
              </w:numPr>
              <w:jc w:val="both"/>
              <w:rPr>
                <w:rFonts w:ascii="Georgia" w:hAnsi="Georgia"/>
                <w:sz w:val="20"/>
                <w:szCs w:val="20"/>
                <w:lang w:val="el-GR"/>
              </w:rPr>
            </w:pPr>
            <w:r w:rsidRPr="0093219E">
              <w:rPr>
                <w:rFonts w:ascii="Georgia" w:hAnsi="Georgia"/>
                <w:sz w:val="20"/>
                <w:szCs w:val="20"/>
                <w:lang w:val="el-GR"/>
              </w:rPr>
              <w:t>Resumos das discussões em grupo</w:t>
            </w:r>
          </w:p>
          <w:p w14:paraId="39DDC7EE" w14:textId="77777777" w:rsidR="0093219E" w:rsidRPr="0093219E" w:rsidRDefault="0093219E">
            <w:pPr>
              <w:numPr>
                <w:ilvl w:val="0"/>
                <w:numId w:val="3"/>
              </w:numPr>
              <w:jc w:val="both"/>
              <w:rPr>
                <w:rFonts w:ascii="Georgia" w:hAnsi="Georgia"/>
                <w:sz w:val="20"/>
                <w:szCs w:val="20"/>
                <w:lang w:val="el-GR"/>
              </w:rPr>
            </w:pPr>
            <w:r w:rsidRPr="0093219E">
              <w:rPr>
                <w:rFonts w:ascii="Georgia" w:hAnsi="Georgia"/>
                <w:sz w:val="20"/>
                <w:szCs w:val="20"/>
                <w:lang w:val="el-GR"/>
              </w:rPr>
              <w:t>Participação e envolvimento</w:t>
            </w:r>
          </w:p>
          <w:p w14:paraId="2ABB534D" w14:textId="77777777" w:rsidR="00FE422A" w:rsidRPr="00FE422A" w:rsidRDefault="00FE422A" w:rsidP="00450A6C">
            <w:pPr>
              <w:jc w:val="both"/>
              <w:rPr>
                <w:rFonts w:ascii="Georgia" w:hAnsi="Georgia"/>
                <w:sz w:val="20"/>
                <w:szCs w:val="20"/>
              </w:rPr>
            </w:pPr>
          </w:p>
        </w:tc>
      </w:tr>
      <w:tr w:rsidR="00A979BA" w:rsidRPr="00FF264A" w14:paraId="1CB8EAA0" w14:textId="77777777">
        <w:tc>
          <w:tcPr>
            <w:tcW w:w="3119" w:type="dxa"/>
            <w:vMerge w:val="restart"/>
            <w:vAlign w:val="center"/>
          </w:tcPr>
          <w:p w14:paraId="56D04DD9" w14:textId="77777777" w:rsidR="00A979BA" w:rsidRPr="00FE422A" w:rsidRDefault="00A979BA" w:rsidP="00A979BA">
            <w:pPr>
              <w:jc w:val="center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FE422A">
              <w:rPr>
                <w:rFonts w:ascii="Georgia" w:hAnsi="Georgia"/>
                <w:b/>
                <w:bCs/>
                <w:sz w:val="20"/>
                <w:szCs w:val="20"/>
              </w:rPr>
              <w:t>Recursos</w:t>
            </w:r>
          </w:p>
        </w:tc>
        <w:tc>
          <w:tcPr>
            <w:tcW w:w="6946" w:type="dxa"/>
          </w:tcPr>
          <w:p w14:paraId="10475C9F" w14:textId="701AD83F" w:rsidR="00A979BA" w:rsidRPr="009F36CD" w:rsidRDefault="00A979BA" w:rsidP="00A979BA">
            <w:pPr>
              <w:jc w:val="both"/>
              <w:rPr>
                <w:rFonts w:ascii="Georgia" w:hAnsi="Georgia"/>
                <w:sz w:val="20"/>
                <w:szCs w:val="20"/>
                <w:highlight w:val="yellow"/>
                <w:lang w:val="pt-PT"/>
              </w:rPr>
            </w:pPr>
            <w:r w:rsidRPr="009F36CD">
              <w:rPr>
                <w:rFonts w:ascii="Georgia" w:hAnsi="Georgia"/>
                <w:sz w:val="20"/>
                <w:szCs w:val="20"/>
                <w:lang w:val="pt-PT"/>
              </w:rPr>
              <w:t>Apresentação introdutória do FIND-STEM (Anexo 1)</w:t>
            </w:r>
          </w:p>
        </w:tc>
      </w:tr>
      <w:tr w:rsidR="00A979BA" w:rsidRPr="00FF264A" w14:paraId="3FD09CA0" w14:textId="77777777">
        <w:tc>
          <w:tcPr>
            <w:tcW w:w="3119" w:type="dxa"/>
            <w:vMerge/>
          </w:tcPr>
          <w:p w14:paraId="7D0DABB3" w14:textId="77777777" w:rsidR="00A979BA" w:rsidRPr="00CB12F7" w:rsidRDefault="00A979BA" w:rsidP="00A979BA">
            <w:pPr>
              <w:jc w:val="both"/>
              <w:rPr>
                <w:rFonts w:ascii="Georgia" w:hAnsi="Georgia"/>
                <w:b/>
                <w:bCs/>
                <w:sz w:val="20"/>
                <w:szCs w:val="20"/>
                <w:lang w:val="pt-PT"/>
              </w:rPr>
            </w:pPr>
          </w:p>
        </w:tc>
        <w:tc>
          <w:tcPr>
            <w:tcW w:w="6946" w:type="dxa"/>
          </w:tcPr>
          <w:p w14:paraId="1080FF58" w14:textId="726BEDCF" w:rsidR="00A979BA" w:rsidRPr="00CB12F7" w:rsidRDefault="009F36CD" w:rsidP="00A979BA">
            <w:pPr>
              <w:jc w:val="both"/>
              <w:rPr>
                <w:rFonts w:ascii="Georgia" w:hAnsi="Georgia"/>
                <w:sz w:val="20"/>
                <w:szCs w:val="20"/>
                <w:highlight w:val="yellow"/>
                <w:lang w:val="pt-PT"/>
              </w:rPr>
            </w:pPr>
            <w:hyperlink r:id="rId10" w:tgtFrame="_new" w:history="1">
              <w:r w:rsidRPr="00CB12F7">
                <w:rPr>
                  <w:rStyle w:val="Hyperlink"/>
                  <w:rFonts w:ascii="Georgia" w:hAnsi="Georgia"/>
                  <w:sz w:val="20"/>
                  <w:szCs w:val="20"/>
                  <w:lang w:val="pt-PT"/>
                </w:rPr>
                <w:t>Link para o plano de ação gráfico</w:t>
              </w:r>
            </w:hyperlink>
          </w:p>
        </w:tc>
      </w:tr>
      <w:tr w:rsidR="00FE422A" w:rsidRPr="00FF264A" w14:paraId="767BA7D8" w14:textId="77777777">
        <w:tc>
          <w:tcPr>
            <w:tcW w:w="3119" w:type="dxa"/>
            <w:vMerge/>
          </w:tcPr>
          <w:p w14:paraId="41156ECE" w14:textId="77777777" w:rsidR="00FE422A" w:rsidRPr="00CB12F7" w:rsidRDefault="00FE422A" w:rsidP="00450A6C">
            <w:pPr>
              <w:jc w:val="both"/>
              <w:rPr>
                <w:rFonts w:ascii="Georgia" w:hAnsi="Georgia"/>
                <w:b/>
                <w:bCs/>
                <w:sz w:val="20"/>
                <w:szCs w:val="20"/>
                <w:lang w:val="pt-PT"/>
              </w:rPr>
            </w:pPr>
          </w:p>
        </w:tc>
        <w:tc>
          <w:tcPr>
            <w:tcW w:w="6946" w:type="dxa"/>
          </w:tcPr>
          <w:p w14:paraId="6E48B604" w14:textId="112527AD" w:rsidR="00FE422A" w:rsidRPr="00CB12F7" w:rsidRDefault="009730C6" w:rsidP="009730C6">
            <w:pPr>
              <w:tabs>
                <w:tab w:val="left" w:pos="2172"/>
              </w:tabs>
              <w:jc w:val="both"/>
              <w:rPr>
                <w:rFonts w:ascii="Georgia" w:hAnsi="Georgia"/>
                <w:sz w:val="20"/>
                <w:szCs w:val="20"/>
                <w:lang w:val="pt-PT"/>
              </w:rPr>
            </w:pPr>
            <w:hyperlink r:id="rId11" w:history="1">
              <w:r w:rsidRPr="00CB12F7">
                <w:rPr>
                  <w:rStyle w:val="Hyperlink"/>
                  <w:rFonts w:ascii="Georgia" w:hAnsi="Georgia"/>
                  <w:sz w:val="20"/>
                  <w:szCs w:val="20"/>
                  <w:lang w:val="pt-PT"/>
                </w:rPr>
                <w:t>«O que é a educação STEM?»</w:t>
              </w:r>
            </w:hyperlink>
          </w:p>
        </w:tc>
      </w:tr>
    </w:tbl>
    <w:p w14:paraId="3AF5570E" w14:textId="77777777" w:rsidR="00450A6C" w:rsidRPr="00CB12F7" w:rsidRDefault="00450A6C" w:rsidP="00450A6C">
      <w:pPr>
        <w:pStyle w:val="Listparagraf"/>
        <w:spacing w:after="0"/>
        <w:ind w:left="1080"/>
        <w:jc w:val="both"/>
        <w:rPr>
          <w:rFonts w:ascii="Georgia" w:hAnsi="Georgia"/>
          <w:b/>
          <w:bCs/>
          <w:sz w:val="24"/>
          <w:szCs w:val="24"/>
          <w:lang w:val="pt-PT"/>
        </w:rPr>
      </w:pPr>
    </w:p>
    <w:p w14:paraId="25F0F5F7" w14:textId="77777777" w:rsidR="0073419E" w:rsidRPr="00CB12F7" w:rsidRDefault="0073419E" w:rsidP="00450A6C">
      <w:pPr>
        <w:pStyle w:val="Listparagraf"/>
        <w:spacing w:after="0"/>
        <w:ind w:left="1080"/>
        <w:jc w:val="both"/>
        <w:rPr>
          <w:rFonts w:ascii="Georgia" w:hAnsi="Georgia"/>
          <w:b/>
          <w:bCs/>
          <w:sz w:val="24"/>
          <w:szCs w:val="24"/>
          <w:lang w:val="pt-PT"/>
        </w:rPr>
      </w:pPr>
    </w:p>
    <w:tbl>
      <w:tblPr>
        <w:tblStyle w:val="Tabelgril"/>
        <w:tblW w:w="10065" w:type="dxa"/>
        <w:tblInd w:w="-5" w:type="dxa"/>
        <w:tblLook w:val="04A0" w:firstRow="1" w:lastRow="0" w:firstColumn="1" w:lastColumn="0" w:noHBand="0" w:noVBand="1"/>
      </w:tblPr>
      <w:tblGrid>
        <w:gridCol w:w="3119"/>
        <w:gridCol w:w="6946"/>
      </w:tblGrid>
      <w:tr w:rsidR="00033AD2" w:rsidRPr="00B3102A" w14:paraId="41F99279" w14:textId="77777777" w:rsidTr="00033AD2">
        <w:tc>
          <w:tcPr>
            <w:tcW w:w="10065" w:type="dxa"/>
            <w:gridSpan w:val="2"/>
            <w:vAlign w:val="center"/>
          </w:tcPr>
          <w:p w14:paraId="0C916C6F" w14:textId="6C5A60C9" w:rsidR="00033AD2" w:rsidRPr="00FE422A" w:rsidRDefault="00033AD2">
            <w:pPr>
              <w:jc w:val="center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FE422A">
              <w:rPr>
                <w:rFonts w:ascii="Georgia" w:hAnsi="Georgia"/>
                <w:b/>
                <w:bCs/>
                <w:sz w:val="20"/>
                <w:szCs w:val="20"/>
              </w:rPr>
              <w:t>Atividade</w:t>
            </w:r>
            <w:r>
              <w:rPr>
                <w:rFonts w:ascii="Georgia" w:hAnsi="Georgia"/>
                <w:b/>
                <w:bCs/>
                <w:sz w:val="20"/>
                <w:szCs w:val="20"/>
              </w:rPr>
              <w:t xml:space="preserve"> 2</w:t>
            </w:r>
          </w:p>
        </w:tc>
      </w:tr>
      <w:tr w:rsidR="00033AD2" w:rsidRPr="00FF264A" w14:paraId="0CD918DA" w14:textId="77777777" w:rsidTr="00033AD2">
        <w:tc>
          <w:tcPr>
            <w:tcW w:w="10065" w:type="dxa"/>
            <w:gridSpan w:val="2"/>
            <w:vAlign w:val="center"/>
          </w:tcPr>
          <w:p w14:paraId="1E7515FC" w14:textId="37C92B3B" w:rsidR="00033AD2" w:rsidRPr="00CB12F7" w:rsidRDefault="00033AD2">
            <w:pPr>
              <w:jc w:val="center"/>
              <w:rPr>
                <w:rFonts w:ascii="Georgia" w:hAnsi="Georgia"/>
                <w:b/>
                <w:bCs/>
                <w:sz w:val="20"/>
                <w:szCs w:val="20"/>
                <w:lang w:val="pt-PT"/>
              </w:rPr>
            </w:pPr>
            <w:r w:rsidRPr="00CB12F7">
              <w:rPr>
                <w:rFonts w:ascii="Georgia" w:hAnsi="Georgia"/>
                <w:b/>
                <w:bCs/>
                <w:sz w:val="20"/>
                <w:szCs w:val="20"/>
                <w:lang w:val="pt-PT"/>
              </w:rPr>
              <w:t>Desafio da cadeira de jornal: engenharia com criatividade</w:t>
            </w:r>
          </w:p>
        </w:tc>
      </w:tr>
      <w:tr w:rsidR="00033AD2" w:rsidRPr="00FF264A" w14:paraId="6A68D5F2" w14:textId="77777777" w:rsidTr="00033AD2">
        <w:tc>
          <w:tcPr>
            <w:tcW w:w="3119" w:type="dxa"/>
            <w:vMerge w:val="restart"/>
            <w:vAlign w:val="center"/>
          </w:tcPr>
          <w:p w14:paraId="7F9B0E6D" w14:textId="77777777" w:rsidR="00033AD2" w:rsidRPr="00FE422A" w:rsidRDefault="00033AD2" w:rsidP="00A7741A">
            <w:pPr>
              <w:jc w:val="center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FE422A">
              <w:rPr>
                <w:rFonts w:ascii="Georgia" w:hAnsi="Georgia"/>
                <w:b/>
                <w:bCs/>
                <w:sz w:val="20"/>
                <w:szCs w:val="20"/>
              </w:rPr>
              <w:t>Resultados específicos da aprendizagem</w:t>
            </w:r>
          </w:p>
        </w:tc>
        <w:tc>
          <w:tcPr>
            <w:tcW w:w="6946" w:type="dxa"/>
          </w:tcPr>
          <w:p w14:paraId="7A856461" w14:textId="326A4726" w:rsidR="00033AD2" w:rsidRPr="00CB12F7" w:rsidRDefault="00033AD2" w:rsidP="00A7741A">
            <w:pPr>
              <w:rPr>
                <w:rFonts w:ascii="Georgia" w:hAnsi="Georgia"/>
                <w:b/>
                <w:bCs/>
                <w:sz w:val="20"/>
                <w:szCs w:val="20"/>
                <w:lang w:val="pt-PT"/>
              </w:rPr>
            </w:pPr>
            <w:r w:rsidRPr="00CB12F7">
              <w:rPr>
                <w:rFonts w:ascii="Georgia" w:hAnsi="Georgia"/>
                <w:sz w:val="20"/>
                <w:szCs w:val="20"/>
                <w:lang w:val="pt-PT"/>
              </w:rPr>
              <w:t>Experiment</w:t>
            </w:r>
            <w:r>
              <w:rPr>
                <w:rFonts w:ascii="Georgia" w:hAnsi="Georgia"/>
                <w:sz w:val="20"/>
                <w:szCs w:val="20"/>
                <w:lang w:val="pt-PT"/>
              </w:rPr>
              <w:t>ar</w:t>
            </w:r>
            <w:r w:rsidRPr="00CB12F7">
              <w:rPr>
                <w:rFonts w:ascii="Georgia" w:hAnsi="Georgia"/>
                <w:sz w:val="20"/>
                <w:szCs w:val="20"/>
                <w:lang w:val="pt-PT"/>
              </w:rPr>
              <w:t xml:space="preserve"> o poder da aprendizagem prática e baseada na investigação num ambiente colaborativo.</w:t>
            </w:r>
          </w:p>
        </w:tc>
      </w:tr>
      <w:tr w:rsidR="00033AD2" w:rsidRPr="00FF264A" w14:paraId="4BD3EC6C" w14:textId="77777777" w:rsidTr="00033AD2">
        <w:tc>
          <w:tcPr>
            <w:tcW w:w="3119" w:type="dxa"/>
            <w:vMerge/>
            <w:vAlign w:val="center"/>
          </w:tcPr>
          <w:p w14:paraId="52E496BB" w14:textId="77777777" w:rsidR="00033AD2" w:rsidRPr="00CB12F7" w:rsidRDefault="00033AD2" w:rsidP="00A7741A">
            <w:pPr>
              <w:jc w:val="center"/>
              <w:rPr>
                <w:rFonts w:ascii="Georgia" w:hAnsi="Georgia"/>
                <w:b/>
                <w:bCs/>
                <w:sz w:val="20"/>
                <w:szCs w:val="20"/>
                <w:lang w:val="pt-PT"/>
              </w:rPr>
            </w:pPr>
          </w:p>
        </w:tc>
        <w:tc>
          <w:tcPr>
            <w:tcW w:w="6946" w:type="dxa"/>
          </w:tcPr>
          <w:p w14:paraId="26775A67" w14:textId="7117EEB5" w:rsidR="00033AD2" w:rsidRPr="00CB12F7" w:rsidRDefault="00033AD2" w:rsidP="00A7741A">
            <w:pPr>
              <w:jc w:val="both"/>
              <w:rPr>
                <w:rFonts w:ascii="Georgia" w:hAnsi="Georgia"/>
                <w:b/>
                <w:bCs/>
                <w:sz w:val="20"/>
                <w:szCs w:val="20"/>
                <w:lang w:val="pt-PT"/>
              </w:rPr>
            </w:pPr>
            <w:r w:rsidRPr="00CB12F7">
              <w:rPr>
                <w:rFonts w:ascii="Georgia" w:hAnsi="Georgia"/>
                <w:sz w:val="20"/>
                <w:szCs w:val="20"/>
                <w:lang w:val="pt-PT"/>
              </w:rPr>
              <w:t>Desenvolv</w:t>
            </w:r>
            <w:r>
              <w:rPr>
                <w:rFonts w:ascii="Georgia" w:hAnsi="Georgia"/>
                <w:sz w:val="20"/>
                <w:szCs w:val="20"/>
                <w:lang w:val="pt-PT"/>
              </w:rPr>
              <w:t>er</w:t>
            </w:r>
            <w:r w:rsidRPr="00CB12F7">
              <w:rPr>
                <w:rFonts w:ascii="Georgia" w:hAnsi="Georgia"/>
                <w:sz w:val="20"/>
                <w:szCs w:val="20"/>
                <w:lang w:val="pt-PT"/>
              </w:rPr>
              <w:t xml:space="preserve"> competências de resolução de problemas, engenharia e pensamento criativo.</w:t>
            </w:r>
          </w:p>
        </w:tc>
      </w:tr>
      <w:tr w:rsidR="00033AD2" w:rsidRPr="00FF264A" w14:paraId="0FFCABBF" w14:textId="77777777" w:rsidTr="00033AD2">
        <w:tc>
          <w:tcPr>
            <w:tcW w:w="3119" w:type="dxa"/>
            <w:vMerge/>
            <w:vAlign w:val="center"/>
          </w:tcPr>
          <w:p w14:paraId="1C21BE42" w14:textId="77777777" w:rsidR="00033AD2" w:rsidRPr="00CB12F7" w:rsidRDefault="00033AD2" w:rsidP="00A7741A">
            <w:pPr>
              <w:jc w:val="center"/>
              <w:rPr>
                <w:rFonts w:ascii="Georgia" w:hAnsi="Georgia"/>
                <w:b/>
                <w:bCs/>
                <w:sz w:val="20"/>
                <w:szCs w:val="20"/>
                <w:lang w:val="pt-PT"/>
              </w:rPr>
            </w:pPr>
          </w:p>
        </w:tc>
        <w:tc>
          <w:tcPr>
            <w:tcW w:w="6946" w:type="dxa"/>
          </w:tcPr>
          <w:p w14:paraId="558CA758" w14:textId="0721F688" w:rsidR="00033AD2" w:rsidRPr="00CB12F7" w:rsidRDefault="009F36CD" w:rsidP="00A7741A">
            <w:pPr>
              <w:jc w:val="both"/>
              <w:rPr>
                <w:rFonts w:ascii="Georgia" w:hAnsi="Georgia"/>
                <w:b/>
                <w:bCs/>
                <w:sz w:val="20"/>
                <w:szCs w:val="20"/>
                <w:lang w:val="pt-PT"/>
              </w:rPr>
            </w:pPr>
            <w:r w:rsidRPr="00CB12F7">
              <w:rPr>
                <w:rFonts w:ascii="Georgia" w:hAnsi="Georgia"/>
                <w:sz w:val="20"/>
                <w:szCs w:val="20"/>
                <w:lang w:val="pt-PT"/>
              </w:rPr>
              <w:t>Reflet</w:t>
            </w:r>
            <w:r>
              <w:rPr>
                <w:rFonts w:ascii="Georgia" w:hAnsi="Georgia"/>
                <w:sz w:val="20"/>
                <w:szCs w:val="20"/>
                <w:lang w:val="pt-PT"/>
              </w:rPr>
              <w:t>ir</w:t>
            </w:r>
            <w:r w:rsidR="00033AD2" w:rsidRPr="00CB12F7">
              <w:rPr>
                <w:rFonts w:ascii="Georgia" w:hAnsi="Georgia"/>
                <w:sz w:val="20"/>
                <w:szCs w:val="20"/>
                <w:lang w:val="pt-PT"/>
              </w:rPr>
              <w:t xml:space="preserve"> sobre como os desafios de design envolvem os alunos na aprendizagem STEM.</w:t>
            </w:r>
          </w:p>
        </w:tc>
      </w:tr>
      <w:tr w:rsidR="00033AD2" w:rsidRPr="00FF264A" w14:paraId="3EE9931C" w14:textId="77777777" w:rsidTr="00033AD2">
        <w:tc>
          <w:tcPr>
            <w:tcW w:w="3119" w:type="dxa"/>
            <w:vMerge/>
            <w:vAlign w:val="center"/>
          </w:tcPr>
          <w:p w14:paraId="6B556A84" w14:textId="77777777" w:rsidR="00033AD2" w:rsidRPr="00CB12F7" w:rsidRDefault="00033AD2" w:rsidP="00A7741A">
            <w:pPr>
              <w:jc w:val="center"/>
              <w:rPr>
                <w:rFonts w:ascii="Georgia" w:hAnsi="Georgia"/>
                <w:b/>
                <w:bCs/>
                <w:sz w:val="20"/>
                <w:szCs w:val="20"/>
                <w:lang w:val="pt-PT"/>
              </w:rPr>
            </w:pPr>
          </w:p>
        </w:tc>
        <w:tc>
          <w:tcPr>
            <w:tcW w:w="6946" w:type="dxa"/>
          </w:tcPr>
          <w:p w14:paraId="46E449A1" w14:textId="6C312A11" w:rsidR="00033AD2" w:rsidRPr="00CB12F7" w:rsidRDefault="00033AD2" w:rsidP="00A7741A">
            <w:pPr>
              <w:jc w:val="both"/>
              <w:rPr>
                <w:rFonts w:ascii="Georgia" w:hAnsi="Georgia"/>
                <w:b/>
                <w:bCs/>
                <w:sz w:val="20"/>
                <w:szCs w:val="20"/>
                <w:lang w:val="pt-PT"/>
              </w:rPr>
            </w:pPr>
            <w:r w:rsidRPr="00CB12F7">
              <w:rPr>
                <w:rFonts w:ascii="Georgia" w:hAnsi="Georgia"/>
                <w:sz w:val="20"/>
                <w:szCs w:val="20"/>
                <w:lang w:val="pt-PT"/>
              </w:rPr>
              <w:t>Reconhe</w:t>
            </w:r>
            <w:r>
              <w:rPr>
                <w:rFonts w:ascii="Georgia" w:hAnsi="Georgia"/>
                <w:sz w:val="20"/>
                <w:szCs w:val="20"/>
                <w:lang w:val="pt-PT"/>
              </w:rPr>
              <w:t>cer</w:t>
            </w:r>
            <w:r w:rsidRPr="00CB12F7">
              <w:rPr>
                <w:rFonts w:ascii="Georgia" w:hAnsi="Georgia"/>
                <w:sz w:val="20"/>
                <w:szCs w:val="20"/>
                <w:lang w:val="pt-PT"/>
              </w:rPr>
              <w:t xml:space="preserve"> o valor d</w:t>
            </w:r>
            <w:r>
              <w:rPr>
                <w:rFonts w:ascii="Georgia" w:hAnsi="Georgia"/>
                <w:sz w:val="20"/>
                <w:szCs w:val="20"/>
                <w:lang w:val="pt-PT"/>
              </w:rPr>
              <w:t>e integrar</w:t>
            </w:r>
            <w:r w:rsidRPr="00CB12F7">
              <w:rPr>
                <w:rFonts w:ascii="Georgia" w:hAnsi="Georgia"/>
                <w:sz w:val="20"/>
                <w:szCs w:val="20"/>
                <w:lang w:val="pt-PT"/>
              </w:rPr>
              <w:t xml:space="preserve"> materiais de baixo custo e da experimentação lúdica na educação STEM.</w:t>
            </w:r>
          </w:p>
        </w:tc>
      </w:tr>
      <w:tr w:rsidR="00033AD2" w:rsidRPr="00B3102A" w14:paraId="45250DC5" w14:textId="77777777" w:rsidTr="00033AD2">
        <w:tc>
          <w:tcPr>
            <w:tcW w:w="3119" w:type="dxa"/>
            <w:vMerge w:val="restart"/>
            <w:vAlign w:val="center"/>
          </w:tcPr>
          <w:p w14:paraId="21BD690C" w14:textId="77777777" w:rsidR="00033AD2" w:rsidRPr="00CB12F7" w:rsidRDefault="00033AD2" w:rsidP="00A7741A">
            <w:pPr>
              <w:jc w:val="center"/>
              <w:rPr>
                <w:rFonts w:ascii="Georgia" w:hAnsi="Georgia"/>
                <w:b/>
                <w:bCs/>
                <w:sz w:val="20"/>
                <w:szCs w:val="20"/>
                <w:lang w:val="pt-PT"/>
              </w:rPr>
            </w:pPr>
            <w:r w:rsidRPr="00CB12F7">
              <w:rPr>
                <w:rFonts w:ascii="Georgia" w:hAnsi="Georgia"/>
                <w:b/>
                <w:bCs/>
                <w:sz w:val="20"/>
                <w:szCs w:val="20"/>
                <w:lang w:val="pt-PT"/>
              </w:rPr>
              <w:t>Métodos e abordagens de ensino</w:t>
            </w:r>
          </w:p>
        </w:tc>
        <w:tc>
          <w:tcPr>
            <w:tcW w:w="6946" w:type="dxa"/>
          </w:tcPr>
          <w:p w14:paraId="7A73BCF5" w14:textId="066E3E10" w:rsidR="00033AD2" w:rsidRPr="009F11D4" w:rsidRDefault="00033AD2" w:rsidP="00A7741A">
            <w:pPr>
              <w:jc w:val="both"/>
              <w:rPr>
                <w:rFonts w:ascii="Georgia" w:hAnsi="Georgia"/>
                <w:sz w:val="20"/>
                <w:szCs w:val="20"/>
              </w:rPr>
            </w:pPr>
            <w:r w:rsidRPr="009F11D4">
              <w:rPr>
                <w:rFonts w:ascii="Georgia" w:hAnsi="Georgia"/>
                <w:sz w:val="20"/>
                <w:szCs w:val="20"/>
              </w:rPr>
              <w:t>Trabalho colaborativo em grupo</w:t>
            </w:r>
          </w:p>
        </w:tc>
      </w:tr>
      <w:tr w:rsidR="00033AD2" w:rsidRPr="00FF264A" w14:paraId="0C1EE03B" w14:textId="77777777" w:rsidTr="00033AD2">
        <w:tc>
          <w:tcPr>
            <w:tcW w:w="3119" w:type="dxa"/>
            <w:vMerge/>
            <w:vAlign w:val="center"/>
          </w:tcPr>
          <w:p w14:paraId="398E27B1" w14:textId="77777777" w:rsidR="00033AD2" w:rsidRPr="00FE422A" w:rsidRDefault="00033AD2" w:rsidP="00A7741A">
            <w:pPr>
              <w:jc w:val="center"/>
              <w:rPr>
                <w:rFonts w:ascii="Georgia" w:hAnsi="Georgia"/>
                <w:b/>
                <w:bCs/>
                <w:sz w:val="20"/>
                <w:szCs w:val="20"/>
              </w:rPr>
            </w:pPr>
          </w:p>
        </w:tc>
        <w:tc>
          <w:tcPr>
            <w:tcW w:w="6946" w:type="dxa"/>
          </w:tcPr>
          <w:p w14:paraId="1D958513" w14:textId="35910CBC" w:rsidR="00033AD2" w:rsidRPr="00CB12F7" w:rsidRDefault="00033AD2" w:rsidP="00A7741A">
            <w:pPr>
              <w:jc w:val="both"/>
              <w:rPr>
                <w:rFonts w:ascii="Georgia" w:hAnsi="Georgia"/>
                <w:sz w:val="20"/>
                <w:szCs w:val="20"/>
                <w:lang w:val="pt-PT"/>
              </w:rPr>
            </w:pPr>
            <w:r w:rsidRPr="00CB12F7">
              <w:rPr>
                <w:rFonts w:ascii="Georgia" w:hAnsi="Georgia"/>
                <w:sz w:val="20"/>
                <w:szCs w:val="20"/>
                <w:lang w:val="pt-PT"/>
              </w:rPr>
              <w:t>Pensamento de design e resolução de problemas por tentativa e erro</w:t>
            </w:r>
          </w:p>
        </w:tc>
      </w:tr>
      <w:tr w:rsidR="00033AD2" w:rsidRPr="00B3102A" w14:paraId="30023E33" w14:textId="77777777" w:rsidTr="00033AD2">
        <w:tc>
          <w:tcPr>
            <w:tcW w:w="3119" w:type="dxa"/>
            <w:vMerge/>
            <w:vAlign w:val="center"/>
          </w:tcPr>
          <w:p w14:paraId="178CDF00" w14:textId="77777777" w:rsidR="00033AD2" w:rsidRPr="00CB12F7" w:rsidRDefault="00033AD2" w:rsidP="00A7741A">
            <w:pPr>
              <w:jc w:val="center"/>
              <w:rPr>
                <w:rFonts w:ascii="Georgia" w:hAnsi="Georgia"/>
                <w:b/>
                <w:bCs/>
                <w:sz w:val="20"/>
                <w:szCs w:val="20"/>
                <w:lang w:val="pt-PT"/>
              </w:rPr>
            </w:pPr>
          </w:p>
        </w:tc>
        <w:tc>
          <w:tcPr>
            <w:tcW w:w="6946" w:type="dxa"/>
          </w:tcPr>
          <w:p w14:paraId="1253B2E2" w14:textId="2AA6C40C" w:rsidR="00033AD2" w:rsidRPr="009F11D4" w:rsidRDefault="00033AD2" w:rsidP="00A7741A">
            <w:pPr>
              <w:jc w:val="both"/>
              <w:rPr>
                <w:rFonts w:ascii="Georgia" w:hAnsi="Georgia"/>
                <w:sz w:val="20"/>
                <w:szCs w:val="20"/>
              </w:rPr>
            </w:pPr>
            <w:r w:rsidRPr="009F11D4">
              <w:rPr>
                <w:rFonts w:ascii="Georgia" w:hAnsi="Georgia"/>
                <w:sz w:val="20"/>
                <w:szCs w:val="20"/>
              </w:rPr>
              <w:t>Aprendizagem prática e experiencial</w:t>
            </w:r>
          </w:p>
        </w:tc>
      </w:tr>
      <w:tr w:rsidR="00033AD2" w:rsidRPr="00FF264A" w14:paraId="032EFC97" w14:textId="77777777" w:rsidTr="00033AD2">
        <w:tc>
          <w:tcPr>
            <w:tcW w:w="3119" w:type="dxa"/>
            <w:vMerge/>
            <w:vAlign w:val="center"/>
          </w:tcPr>
          <w:p w14:paraId="611909E9" w14:textId="77777777" w:rsidR="00033AD2" w:rsidRPr="00FE422A" w:rsidRDefault="00033AD2" w:rsidP="00A7741A">
            <w:pPr>
              <w:jc w:val="center"/>
              <w:rPr>
                <w:rFonts w:ascii="Georgia" w:hAnsi="Georgia"/>
                <w:b/>
                <w:bCs/>
                <w:sz w:val="20"/>
                <w:szCs w:val="20"/>
              </w:rPr>
            </w:pPr>
          </w:p>
        </w:tc>
        <w:tc>
          <w:tcPr>
            <w:tcW w:w="6946" w:type="dxa"/>
          </w:tcPr>
          <w:p w14:paraId="189E1241" w14:textId="667D3C85" w:rsidR="00033AD2" w:rsidRPr="00CB12F7" w:rsidRDefault="00033AD2" w:rsidP="00A7741A">
            <w:pPr>
              <w:jc w:val="both"/>
              <w:rPr>
                <w:rFonts w:ascii="Georgia" w:hAnsi="Georgia"/>
                <w:sz w:val="20"/>
                <w:szCs w:val="20"/>
                <w:lang w:val="pt-PT"/>
              </w:rPr>
            </w:pPr>
            <w:r w:rsidRPr="00CB12F7">
              <w:rPr>
                <w:rFonts w:ascii="Georgia" w:hAnsi="Georgia"/>
                <w:sz w:val="20"/>
                <w:szCs w:val="20"/>
                <w:lang w:val="pt-PT"/>
              </w:rPr>
              <w:t xml:space="preserve">Reflexão e feedback </w:t>
            </w:r>
            <w:r>
              <w:rPr>
                <w:rFonts w:ascii="Georgia" w:hAnsi="Georgia"/>
                <w:sz w:val="20"/>
                <w:szCs w:val="20"/>
                <w:lang w:val="pt-PT"/>
              </w:rPr>
              <w:t>entre pares</w:t>
            </w:r>
          </w:p>
        </w:tc>
      </w:tr>
      <w:tr w:rsidR="00033AD2" w:rsidRPr="00B3102A" w14:paraId="6EC8D8B8" w14:textId="77777777" w:rsidTr="00033AD2">
        <w:tc>
          <w:tcPr>
            <w:tcW w:w="3119" w:type="dxa"/>
            <w:vAlign w:val="center"/>
          </w:tcPr>
          <w:p w14:paraId="3F18D93A" w14:textId="77777777" w:rsidR="00033AD2" w:rsidRPr="00FE422A" w:rsidRDefault="00033AD2">
            <w:pPr>
              <w:jc w:val="center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FE422A">
              <w:rPr>
                <w:rFonts w:ascii="Georgia" w:hAnsi="Georgia"/>
                <w:b/>
                <w:bCs/>
                <w:sz w:val="20"/>
                <w:szCs w:val="20"/>
              </w:rPr>
              <w:t>Duração</w:t>
            </w:r>
          </w:p>
        </w:tc>
        <w:tc>
          <w:tcPr>
            <w:tcW w:w="6946" w:type="dxa"/>
          </w:tcPr>
          <w:p w14:paraId="375263BB" w14:textId="198F26E1" w:rsidR="00033AD2" w:rsidRPr="009F11D4" w:rsidRDefault="00033AD2">
            <w:pPr>
              <w:jc w:val="both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9F11D4">
              <w:rPr>
                <w:rFonts w:ascii="Georgia" w:hAnsi="Georgia"/>
                <w:b/>
                <w:bCs/>
                <w:sz w:val="20"/>
                <w:szCs w:val="20"/>
              </w:rPr>
              <w:t>30 minutos</w:t>
            </w:r>
          </w:p>
        </w:tc>
      </w:tr>
      <w:tr w:rsidR="00033AD2" w:rsidRPr="00FF264A" w14:paraId="0AD642BE" w14:textId="77777777" w:rsidTr="00033AD2">
        <w:tc>
          <w:tcPr>
            <w:tcW w:w="3119" w:type="dxa"/>
            <w:vAlign w:val="center"/>
          </w:tcPr>
          <w:p w14:paraId="2A2EF83E" w14:textId="77777777" w:rsidR="00033AD2" w:rsidRPr="00FE422A" w:rsidRDefault="00033AD2" w:rsidP="00A7741A">
            <w:pPr>
              <w:jc w:val="center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FE422A">
              <w:rPr>
                <w:rFonts w:ascii="Georgia" w:hAnsi="Georgia"/>
                <w:b/>
                <w:bCs/>
                <w:sz w:val="20"/>
                <w:szCs w:val="20"/>
              </w:rPr>
              <w:t>Formato</w:t>
            </w:r>
          </w:p>
        </w:tc>
        <w:tc>
          <w:tcPr>
            <w:tcW w:w="6946" w:type="dxa"/>
          </w:tcPr>
          <w:p w14:paraId="66F61D7D" w14:textId="084E2C0B" w:rsidR="00033AD2" w:rsidRPr="00033AD2" w:rsidRDefault="00033AD2" w:rsidP="00A7741A">
            <w:pPr>
              <w:jc w:val="both"/>
              <w:rPr>
                <w:rFonts w:ascii="Georgia" w:hAnsi="Georgia"/>
                <w:b/>
                <w:bCs/>
                <w:sz w:val="20"/>
                <w:szCs w:val="20"/>
                <w:lang w:val="pt-PT"/>
              </w:rPr>
            </w:pPr>
            <w:r w:rsidRPr="00033AD2">
              <w:rPr>
                <w:rFonts w:ascii="Georgia" w:hAnsi="Georgia"/>
                <w:sz w:val="20"/>
                <w:szCs w:val="20"/>
                <w:lang w:val="pt-PT"/>
              </w:rPr>
              <w:t>Palestra interativa/ discussão em g</w:t>
            </w:r>
            <w:r>
              <w:rPr>
                <w:rFonts w:ascii="Georgia" w:hAnsi="Georgia"/>
                <w:sz w:val="20"/>
                <w:szCs w:val="20"/>
                <w:lang w:val="pt-PT"/>
              </w:rPr>
              <w:t>rupo</w:t>
            </w:r>
          </w:p>
        </w:tc>
      </w:tr>
      <w:tr w:rsidR="00033AD2" w:rsidRPr="00B3102A" w14:paraId="05FAFDE1" w14:textId="0B6D51AB" w:rsidTr="00033AD2">
        <w:tc>
          <w:tcPr>
            <w:tcW w:w="10065" w:type="dxa"/>
            <w:gridSpan w:val="2"/>
            <w:vAlign w:val="center"/>
          </w:tcPr>
          <w:p w14:paraId="58CB2FF0" w14:textId="77777777" w:rsidR="00033AD2" w:rsidRPr="00FE422A" w:rsidRDefault="00033AD2" w:rsidP="00A7741A">
            <w:pPr>
              <w:jc w:val="center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FE422A">
              <w:rPr>
                <w:rFonts w:ascii="Georgia" w:hAnsi="Georgia"/>
                <w:b/>
                <w:bCs/>
                <w:sz w:val="20"/>
                <w:szCs w:val="20"/>
              </w:rPr>
              <w:t>Descrição da atividade</w:t>
            </w:r>
          </w:p>
        </w:tc>
      </w:tr>
      <w:tr w:rsidR="00033AD2" w:rsidRPr="00FF264A" w14:paraId="36F10A3C" w14:textId="5EB091BD" w:rsidTr="00033AD2">
        <w:tc>
          <w:tcPr>
            <w:tcW w:w="10065" w:type="dxa"/>
            <w:gridSpan w:val="2"/>
            <w:vAlign w:val="center"/>
          </w:tcPr>
          <w:p w14:paraId="08EA659A" w14:textId="77777777" w:rsidR="00033AD2" w:rsidRPr="00CB12F7" w:rsidRDefault="00033AD2" w:rsidP="00A7741A">
            <w:pPr>
              <w:jc w:val="center"/>
              <w:rPr>
                <w:rFonts w:ascii="Georgia" w:hAnsi="Georgia"/>
                <w:b/>
                <w:bCs/>
                <w:sz w:val="20"/>
                <w:szCs w:val="20"/>
                <w:lang w:val="pt-PT"/>
              </w:rPr>
            </w:pPr>
          </w:p>
          <w:p w14:paraId="406136CF" w14:textId="77777777" w:rsidR="00033AD2" w:rsidRPr="00CB12F7" w:rsidRDefault="00033AD2" w:rsidP="00A361E5">
            <w:pPr>
              <w:jc w:val="both"/>
              <w:rPr>
                <w:rFonts w:ascii="Georgia" w:hAnsi="Georgia"/>
                <w:sz w:val="20"/>
                <w:szCs w:val="20"/>
                <w:lang w:val="pt-PT"/>
              </w:rPr>
            </w:pPr>
            <w:r w:rsidRPr="00CB12F7">
              <w:rPr>
                <w:rFonts w:ascii="Georgia" w:hAnsi="Georgia"/>
                <w:sz w:val="20"/>
                <w:szCs w:val="20"/>
                <w:lang w:val="pt-PT"/>
              </w:rPr>
              <w:t>Os professores são agrupados em pequenas equipas e desafiados a:</w:t>
            </w:r>
          </w:p>
          <w:p w14:paraId="7BF96B11" w14:textId="77777777" w:rsidR="00033AD2" w:rsidRPr="00CB12F7" w:rsidRDefault="00033AD2" w:rsidP="00A361E5">
            <w:pPr>
              <w:jc w:val="both"/>
              <w:rPr>
                <w:rFonts w:ascii="Georgia" w:hAnsi="Georgia"/>
                <w:sz w:val="20"/>
                <w:szCs w:val="20"/>
                <w:lang w:val="pt-PT"/>
              </w:rPr>
            </w:pPr>
          </w:p>
          <w:p w14:paraId="6C80788A" w14:textId="77777777" w:rsidR="00033AD2" w:rsidRPr="00CB12F7" w:rsidRDefault="00033AD2" w:rsidP="00A361E5">
            <w:pPr>
              <w:jc w:val="both"/>
              <w:rPr>
                <w:rFonts w:ascii="Georgia" w:hAnsi="Georgia"/>
                <w:i/>
                <w:iCs/>
                <w:sz w:val="20"/>
                <w:szCs w:val="20"/>
                <w:lang w:val="pt-PT"/>
              </w:rPr>
            </w:pPr>
            <w:r w:rsidRPr="00CB12F7">
              <w:rPr>
                <w:rFonts w:ascii="Georgia" w:hAnsi="Georgia"/>
                <w:i/>
                <w:iCs/>
                <w:sz w:val="20"/>
                <w:szCs w:val="20"/>
                <w:lang w:val="pt-PT"/>
              </w:rPr>
              <w:t>«Construir uma pequena cadeira ou banco usando apenas jornal e fita adesiva, capaz de suportar um ou dois livros sem desmoronar.»</w:t>
            </w:r>
          </w:p>
          <w:p w14:paraId="0F3A8FF5" w14:textId="77777777" w:rsidR="00033AD2" w:rsidRPr="00CB12F7" w:rsidRDefault="00033AD2" w:rsidP="00A361E5">
            <w:pPr>
              <w:jc w:val="both"/>
              <w:rPr>
                <w:rFonts w:ascii="Georgia" w:hAnsi="Georgia"/>
                <w:sz w:val="20"/>
                <w:szCs w:val="20"/>
                <w:lang w:val="pt-PT"/>
              </w:rPr>
            </w:pPr>
          </w:p>
          <w:p w14:paraId="179D4211" w14:textId="4A6E4C63" w:rsidR="00033AD2" w:rsidRPr="00CB12F7" w:rsidRDefault="00033AD2" w:rsidP="00A361E5">
            <w:pPr>
              <w:jc w:val="both"/>
              <w:rPr>
                <w:rFonts w:ascii="Georgia" w:hAnsi="Georgia"/>
                <w:sz w:val="20"/>
                <w:szCs w:val="20"/>
                <w:lang w:val="pt-PT"/>
              </w:rPr>
            </w:pPr>
            <w:r w:rsidRPr="00CB12F7">
              <w:rPr>
                <w:rFonts w:ascii="Georgia" w:hAnsi="Georgia"/>
                <w:sz w:val="20"/>
                <w:szCs w:val="20"/>
                <w:lang w:val="pt-PT"/>
              </w:rPr>
              <w:t>O foco está na criatividade, na estrutura e no raciocínio rápido</w:t>
            </w:r>
            <w:r>
              <w:rPr>
                <w:rFonts w:ascii="Georgia" w:hAnsi="Georgia"/>
                <w:sz w:val="20"/>
                <w:szCs w:val="20"/>
                <w:lang w:val="pt-PT"/>
              </w:rPr>
              <w:t>,</w:t>
            </w:r>
            <w:r w:rsidRPr="00CB12F7">
              <w:rPr>
                <w:rFonts w:ascii="Georgia" w:hAnsi="Georgia"/>
                <w:sz w:val="20"/>
                <w:szCs w:val="20"/>
                <w:lang w:val="pt-PT"/>
              </w:rPr>
              <w:t xml:space="preserve"> não na perfeição. As equipas irão rapidamente debater ideias, esboçar e construir o seu projeto dentro de um tempo limitado. Depois de testarem as suas cadeiras com livros, irão refletir sobre as decisões de design e o potencial para a sala de aula.</w:t>
            </w:r>
          </w:p>
          <w:p w14:paraId="31BB3C1C" w14:textId="77777777" w:rsidR="00033AD2" w:rsidRPr="00CB12F7" w:rsidRDefault="00033AD2" w:rsidP="00A361E5">
            <w:pPr>
              <w:jc w:val="both"/>
              <w:rPr>
                <w:rFonts w:ascii="Georgia" w:hAnsi="Georgia"/>
                <w:lang w:val="pt-PT"/>
              </w:rPr>
            </w:pPr>
          </w:p>
          <w:p w14:paraId="215437E5" w14:textId="77777777" w:rsidR="00033AD2" w:rsidRPr="00CB12F7" w:rsidRDefault="00033AD2" w:rsidP="00A7741A">
            <w:pPr>
              <w:jc w:val="center"/>
              <w:rPr>
                <w:rFonts w:ascii="Georgia" w:hAnsi="Georgia"/>
                <w:b/>
                <w:bCs/>
                <w:sz w:val="20"/>
                <w:szCs w:val="20"/>
                <w:lang w:val="pt-PT"/>
              </w:rPr>
            </w:pPr>
          </w:p>
        </w:tc>
      </w:tr>
      <w:tr w:rsidR="00033AD2" w:rsidRPr="00B3102A" w14:paraId="3F98FE88" w14:textId="77777777" w:rsidTr="00033AD2">
        <w:tc>
          <w:tcPr>
            <w:tcW w:w="3119" w:type="dxa"/>
            <w:vAlign w:val="center"/>
          </w:tcPr>
          <w:p w14:paraId="5822628F" w14:textId="77777777" w:rsidR="00033AD2" w:rsidRPr="00FE422A" w:rsidRDefault="00033AD2" w:rsidP="00A7741A">
            <w:pPr>
              <w:jc w:val="center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FE422A">
              <w:rPr>
                <w:rFonts w:ascii="Georgia" w:hAnsi="Georgia"/>
                <w:b/>
                <w:bCs/>
                <w:sz w:val="20"/>
                <w:szCs w:val="20"/>
              </w:rPr>
              <w:t>Métodos de avaliação</w:t>
            </w:r>
          </w:p>
        </w:tc>
        <w:tc>
          <w:tcPr>
            <w:tcW w:w="6946" w:type="dxa"/>
          </w:tcPr>
          <w:p w14:paraId="2FEE901C" w14:textId="40A6827B" w:rsidR="00033AD2" w:rsidRPr="00CB12F7" w:rsidRDefault="00033AD2">
            <w:pPr>
              <w:pStyle w:val="Listparagraf"/>
              <w:numPr>
                <w:ilvl w:val="0"/>
                <w:numId w:val="12"/>
              </w:numPr>
              <w:jc w:val="both"/>
              <w:rPr>
                <w:rFonts w:ascii="Georgia" w:hAnsi="Georgia"/>
                <w:sz w:val="20"/>
                <w:szCs w:val="20"/>
                <w:lang w:val="pt-PT"/>
              </w:rPr>
            </w:pPr>
            <w:r w:rsidRPr="00CB12F7">
              <w:rPr>
                <w:rFonts w:ascii="Georgia" w:hAnsi="Georgia"/>
                <w:sz w:val="20"/>
                <w:szCs w:val="20"/>
                <w:lang w:val="pt-PT"/>
              </w:rPr>
              <w:t>Sucesso em suportar um ou dois livros durante 10 segundos</w:t>
            </w:r>
          </w:p>
          <w:p w14:paraId="6E1B3C64" w14:textId="52F574E3" w:rsidR="00033AD2" w:rsidRPr="00CB12F7" w:rsidRDefault="00033AD2">
            <w:pPr>
              <w:pStyle w:val="Listparagraf"/>
              <w:numPr>
                <w:ilvl w:val="0"/>
                <w:numId w:val="12"/>
              </w:numPr>
              <w:jc w:val="both"/>
              <w:rPr>
                <w:rFonts w:ascii="Georgia" w:hAnsi="Georgia"/>
                <w:sz w:val="20"/>
                <w:szCs w:val="20"/>
                <w:lang w:val="pt-PT"/>
              </w:rPr>
            </w:pPr>
            <w:r w:rsidRPr="00CB12F7">
              <w:rPr>
                <w:rFonts w:ascii="Georgia" w:hAnsi="Georgia"/>
                <w:sz w:val="20"/>
                <w:szCs w:val="20"/>
                <w:lang w:val="pt-PT"/>
              </w:rPr>
              <w:t>Apresentações informais em grupo (1–2 minutos cada)</w:t>
            </w:r>
          </w:p>
          <w:p w14:paraId="25E8A757" w14:textId="3711870E" w:rsidR="00033AD2" w:rsidRPr="00CB12F7" w:rsidRDefault="00033AD2">
            <w:pPr>
              <w:pStyle w:val="Listparagraf"/>
              <w:numPr>
                <w:ilvl w:val="0"/>
                <w:numId w:val="12"/>
              </w:numPr>
              <w:jc w:val="both"/>
              <w:rPr>
                <w:rFonts w:ascii="Georgia" w:hAnsi="Georgia"/>
                <w:sz w:val="20"/>
                <w:szCs w:val="20"/>
                <w:lang w:val="pt-PT"/>
              </w:rPr>
            </w:pPr>
            <w:r w:rsidRPr="00CB12F7">
              <w:rPr>
                <w:rFonts w:ascii="Georgia" w:hAnsi="Georgia"/>
                <w:sz w:val="20"/>
                <w:szCs w:val="20"/>
                <w:lang w:val="pt-PT"/>
              </w:rPr>
              <w:t>Reflexão rápida verbal ou escrita: «O que mudaria ou melhoraria?»</w:t>
            </w:r>
          </w:p>
          <w:p w14:paraId="6968745E" w14:textId="116CB099" w:rsidR="00033AD2" w:rsidRPr="009F11D4" w:rsidRDefault="00033AD2">
            <w:pPr>
              <w:pStyle w:val="Listparagraf"/>
              <w:numPr>
                <w:ilvl w:val="0"/>
                <w:numId w:val="12"/>
              </w:numPr>
              <w:jc w:val="both"/>
              <w:rPr>
                <w:rFonts w:ascii="Georgia" w:hAnsi="Georgia"/>
                <w:sz w:val="20"/>
                <w:szCs w:val="20"/>
                <w:lang w:val="el-GR"/>
              </w:rPr>
            </w:pPr>
            <w:r w:rsidRPr="009F11D4">
              <w:rPr>
                <w:rFonts w:ascii="Georgia" w:hAnsi="Georgia"/>
                <w:sz w:val="20"/>
                <w:szCs w:val="20"/>
                <w:lang w:val="el-GR"/>
              </w:rPr>
              <w:t>Observação e feedback dos colegas</w:t>
            </w:r>
          </w:p>
          <w:p w14:paraId="3A2BDBB8" w14:textId="77777777" w:rsidR="00033AD2" w:rsidRPr="009F11D4" w:rsidRDefault="00033AD2" w:rsidP="00A7741A">
            <w:pPr>
              <w:jc w:val="both"/>
              <w:rPr>
                <w:rFonts w:ascii="Georgia" w:hAnsi="Georgia"/>
                <w:sz w:val="20"/>
                <w:szCs w:val="20"/>
              </w:rPr>
            </w:pPr>
          </w:p>
        </w:tc>
      </w:tr>
      <w:tr w:rsidR="00033AD2" w:rsidRPr="00FF264A" w14:paraId="3B5BC5CC" w14:textId="77777777" w:rsidTr="00033AD2">
        <w:tc>
          <w:tcPr>
            <w:tcW w:w="3119" w:type="dxa"/>
            <w:vMerge w:val="restart"/>
            <w:vAlign w:val="center"/>
          </w:tcPr>
          <w:p w14:paraId="6B697554" w14:textId="77777777" w:rsidR="00033AD2" w:rsidRPr="00FE422A" w:rsidRDefault="00033AD2" w:rsidP="00A361E5">
            <w:pPr>
              <w:jc w:val="center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FE422A">
              <w:rPr>
                <w:rFonts w:ascii="Georgia" w:hAnsi="Georgia"/>
                <w:b/>
                <w:bCs/>
                <w:sz w:val="20"/>
                <w:szCs w:val="20"/>
              </w:rPr>
              <w:t>Recursos</w:t>
            </w:r>
          </w:p>
        </w:tc>
        <w:tc>
          <w:tcPr>
            <w:tcW w:w="6946" w:type="dxa"/>
          </w:tcPr>
          <w:p w14:paraId="47C7141F" w14:textId="0F1C04B6" w:rsidR="00033AD2" w:rsidRPr="00CB12F7" w:rsidRDefault="00033AD2" w:rsidP="00A361E5">
            <w:pPr>
              <w:jc w:val="both"/>
              <w:rPr>
                <w:rFonts w:ascii="Georgia" w:hAnsi="Georgia"/>
                <w:sz w:val="20"/>
                <w:szCs w:val="20"/>
                <w:lang w:val="pt-PT"/>
              </w:rPr>
            </w:pPr>
            <w:r w:rsidRPr="00CB12F7">
              <w:rPr>
                <w:rFonts w:ascii="Georgia" w:hAnsi="Georgia"/>
                <w:sz w:val="20"/>
                <w:szCs w:val="20"/>
                <w:lang w:val="pt-PT"/>
              </w:rPr>
              <w:t>Folhas de jornal (4–5 por grupo)</w:t>
            </w:r>
          </w:p>
        </w:tc>
      </w:tr>
      <w:tr w:rsidR="00033AD2" w:rsidRPr="00B3102A" w14:paraId="2C8DA269" w14:textId="77777777" w:rsidTr="00033AD2">
        <w:tc>
          <w:tcPr>
            <w:tcW w:w="3119" w:type="dxa"/>
            <w:vMerge/>
          </w:tcPr>
          <w:p w14:paraId="4AC00976" w14:textId="77777777" w:rsidR="00033AD2" w:rsidRPr="00CB12F7" w:rsidRDefault="00033AD2" w:rsidP="00A361E5">
            <w:pPr>
              <w:jc w:val="both"/>
              <w:rPr>
                <w:rFonts w:ascii="Georgia" w:hAnsi="Georgia"/>
                <w:b/>
                <w:bCs/>
                <w:sz w:val="20"/>
                <w:szCs w:val="20"/>
                <w:lang w:val="pt-PT"/>
              </w:rPr>
            </w:pPr>
          </w:p>
        </w:tc>
        <w:tc>
          <w:tcPr>
            <w:tcW w:w="6946" w:type="dxa"/>
          </w:tcPr>
          <w:p w14:paraId="4437D25A" w14:textId="33DFAE0C" w:rsidR="00033AD2" w:rsidRPr="009F11D4" w:rsidRDefault="00033AD2" w:rsidP="00A361E5">
            <w:pPr>
              <w:jc w:val="both"/>
              <w:rPr>
                <w:rFonts w:ascii="Georgia" w:hAnsi="Georgia"/>
                <w:sz w:val="20"/>
                <w:szCs w:val="20"/>
              </w:rPr>
            </w:pPr>
            <w:r w:rsidRPr="009F11D4">
              <w:rPr>
                <w:rFonts w:ascii="Georgia" w:hAnsi="Georgia"/>
                <w:sz w:val="20"/>
                <w:szCs w:val="20"/>
              </w:rPr>
              <w:t>Rolos de fita adesiva</w:t>
            </w:r>
          </w:p>
        </w:tc>
      </w:tr>
      <w:tr w:rsidR="00033AD2" w:rsidRPr="00FF264A" w14:paraId="69BB3B58" w14:textId="77777777" w:rsidTr="00033AD2">
        <w:tc>
          <w:tcPr>
            <w:tcW w:w="3119" w:type="dxa"/>
            <w:vMerge/>
          </w:tcPr>
          <w:p w14:paraId="509C5635" w14:textId="77777777" w:rsidR="00033AD2" w:rsidRPr="00FE422A" w:rsidRDefault="00033AD2" w:rsidP="00A361E5">
            <w:pPr>
              <w:jc w:val="both"/>
              <w:rPr>
                <w:rFonts w:ascii="Georgia" w:hAnsi="Georgia"/>
                <w:b/>
                <w:bCs/>
                <w:sz w:val="20"/>
                <w:szCs w:val="20"/>
              </w:rPr>
            </w:pPr>
          </w:p>
        </w:tc>
        <w:tc>
          <w:tcPr>
            <w:tcW w:w="6946" w:type="dxa"/>
          </w:tcPr>
          <w:p w14:paraId="18A414B6" w14:textId="0BEDA5F1" w:rsidR="00033AD2" w:rsidRPr="00CB12F7" w:rsidRDefault="00033AD2" w:rsidP="00A361E5">
            <w:pPr>
              <w:jc w:val="both"/>
              <w:rPr>
                <w:rFonts w:ascii="Georgia" w:hAnsi="Georgia"/>
                <w:sz w:val="20"/>
                <w:szCs w:val="20"/>
                <w:lang w:val="pt-PT"/>
              </w:rPr>
            </w:pPr>
            <w:r w:rsidRPr="00CB12F7">
              <w:rPr>
                <w:rFonts w:ascii="Georgia" w:hAnsi="Georgia"/>
                <w:sz w:val="20"/>
                <w:szCs w:val="20"/>
                <w:lang w:val="pt-PT"/>
              </w:rPr>
              <w:t>Livros para teste (1–2 por equipa)</w:t>
            </w:r>
          </w:p>
        </w:tc>
      </w:tr>
      <w:tr w:rsidR="00033AD2" w:rsidRPr="00B3102A" w14:paraId="209C2538" w14:textId="77777777" w:rsidTr="00033AD2">
        <w:tc>
          <w:tcPr>
            <w:tcW w:w="3119" w:type="dxa"/>
            <w:vMerge/>
          </w:tcPr>
          <w:p w14:paraId="5D38883E" w14:textId="77777777" w:rsidR="00033AD2" w:rsidRPr="00CB12F7" w:rsidRDefault="00033AD2" w:rsidP="00A361E5">
            <w:pPr>
              <w:jc w:val="both"/>
              <w:rPr>
                <w:rFonts w:ascii="Georgia" w:hAnsi="Georgia"/>
                <w:b/>
                <w:bCs/>
                <w:sz w:val="20"/>
                <w:szCs w:val="20"/>
                <w:lang w:val="pt-PT"/>
              </w:rPr>
            </w:pPr>
          </w:p>
        </w:tc>
        <w:tc>
          <w:tcPr>
            <w:tcW w:w="6946" w:type="dxa"/>
          </w:tcPr>
          <w:p w14:paraId="5CCF87DE" w14:textId="7AC9107C" w:rsidR="00033AD2" w:rsidRPr="009F11D4" w:rsidRDefault="00033AD2" w:rsidP="00A361E5">
            <w:pPr>
              <w:jc w:val="both"/>
              <w:rPr>
                <w:rFonts w:ascii="Georgia" w:hAnsi="Georgia"/>
                <w:sz w:val="20"/>
                <w:szCs w:val="20"/>
              </w:rPr>
            </w:pPr>
            <w:r w:rsidRPr="009F11D4">
              <w:rPr>
                <w:rFonts w:ascii="Georgia" w:hAnsi="Georgia"/>
                <w:sz w:val="20"/>
                <w:szCs w:val="20"/>
              </w:rPr>
              <w:t>Opcional: cronómetro ou campainha</w:t>
            </w:r>
          </w:p>
        </w:tc>
      </w:tr>
      <w:tr w:rsidR="00033AD2" w:rsidRPr="00FF264A" w14:paraId="0D974410" w14:textId="77777777" w:rsidTr="00033AD2">
        <w:tc>
          <w:tcPr>
            <w:tcW w:w="3119" w:type="dxa"/>
            <w:vMerge/>
          </w:tcPr>
          <w:p w14:paraId="4BACD77C" w14:textId="77777777" w:rsidR="00033AD2" w:rsidRPr="00FE422A" w:rsidRDefault="00033AD2" w:rsidP="00A361E5">
            <w:pPr>
              <w:jc w:val="both"/>
              <w:rPr>
                <w:rFonts w:ascii="Georgia" w:hAnsi="Georgia"/>
                <w:b/>
                <w:bCs/>
                <w:sz w:val="20"/>
                <w:szCs w:val="20"/>
              </w:rPr>
            </w:pPr>
          </w:p>
        </w:tc>
        <w:tc>
          <w:tcPr>
            <w:tcW w:w="6946" w:type="dxa"/>
          </w:tcPr>
          <w:p w14:paraId="40D384B7" w14:textId="5A6464A6" w:rsidR="00033AD2" w:rsidRPr="00CB12F7" w:rsidRDefault="00033AD2" w:rsidP="00A361E5">
            <w:pPr>
              <w:jc w:val="both"/>
              <w:rPr>
                <w:rFonts w:ascii="Georgia" w:hAnsi="Georgia"/>
                <w:sz w:val="20"/>
                <w:szCs w:val="20"/>
                <w:lang w:val="pt-PT"/>
              </w:rPr>
            </w:pPr>
            <w:r w:rsidRPr="00CB12F7">
              <w:rPr>
                <w:rFonts w:ascii="Georgia" w:hAnsi="Georgia"/>
                <w:sz w:val="20"/>
                <w:szCs w:val="20"/>
                <w:lang w:val="pt-PT"/>
              </w:rPr>
              <w:t>Anexo 2: Folha de reflexão do Desafio Rápido FIND-STEM</w:t>
            </w:r>
          </w:p>
        </w:tc>
      </w:tr>
    </w:tbl>
    <w:p w14:paraId="1778B3AB" w14:textId="77777777" w:rsidR="0073419E" w:rsidRPr="00CB12F7" w:rsidRDefault="0073419E" w:rsidP="00450A6C">
      <w:pPr>
        <w:pStyle w:val="Listparagraf"/>
        <w:spacing w:after="0"/>
        <w:ind w:left="1080"/>
        <w:jc w:val="both"/>
        <w:rPr>
          <w:rFonts w:ascii="Georgia" w:hAnsi="Georgia"/>
          <w:b/>
          <w:bCs/>
          <w:sz w:val="24"/>
          <w:szCs w:val="24"/>
          <w:lang w:val="pt-PT"/>
        </w:rPr>
      </w:pPr>
    </w:p>
    <w:p w14:paraId="1678B880" w14:textId="77777777" w:rsidR="0073419E" w:rsidRPr="00CB12F7" w:rsidRDefault="0073419E" w:rsidP="00450A6C">
      <w:pPr>
        <w:pStyle w:val="Listparagraf"/>
        <w:spacing w:after="0"/>
        <w:ind w:left="1080"/>
        <w:jc w:val="both"/>
        <w:rPr>
          <w:rFonts w:ascii="Georgia" w:hAnsi="Georgia"/>
          <w:b/>
          <w:bCs/>
          <w:sz w:val="24"/>
          <w:szCs w:val="24"/>
          <w:lang w:val="pt-PT"/>
        </w:rPr>
      </w:pPr>
    </w:p>
    <w:tbl>
      <w:tblPr>
        <w:tblStyle w:val="Tabelgril"/>
        <w:tblW w:w="10065" w:type="dxa"/>
        <w:tblInd w:w="-5" w:type="dxa"/>
        <w:tblLook w:val="04A0" w:firstRow="1" w:lastRow="0" w:firstColumn="1" w:lastColumn="0" w:noHBand="0" w:noVBand="1"/>
      </w:tblPr>
      <w:tblGrid>
        <w:gridCol w:w="3119"/>
        <w:gridCol w:w="6946"/>
      </w:tblGrid>
      <w:tr w:rsidR="0073419E" w:rsidRPr="006D485C" w14:paraId="54B10774" w14:textId="77777777">
        <w:tc>
          <w:tcPr>
            <w:tcW w:w="10065" w:type="dxa"/>
            <w:gridSpan w:val="2"/>
            <w:vAlign w:val="center"/>
          </w:tcPr>
          <w:p w14:paraId="3A43C388" w14:textId="4AC1EFCE" w:rsidR="0073419E" w:rsidRPr="006D485C" w:rsidRDefault="0073419E">
            <w:pPr>
              <w:jc w:val="center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6D485C">
              <w:rPr>
                <w:rFonts w:ascii="Georgia" w:hAnsi="Georgia"/>
                <w:b/>
                <w:bCs/>
                <w:sz w:val="20"/>
                <w:szCs w:val="20"/>
              </w:rPr>
              <w:t>Atividade 3</w:t>
            </w:r>
          </w:p>
        </w:tc>
      </w:tr>
      <w:tr w:rsidR="0073419E" w:rsidRPr="00FF264A" w14:paraId="5FB9D315" w14:textId="77777777">
        <w:tc>
          <w:tcPr>
            <w:tcW w:w="10065" w:type="dxa"/>
            <w:gridSpan w:val="2"/>
            <w:vAlign w:val="center"/>
          </w:tcPr>
          <w:p w14:paraId="2677DF2F" w14:textId="722393CE" w:rsidR="0073419E" w:rsidRPr="00033AD2" w:rsidRDefault="00033AD2">
            <w:pPr>
              <w:jc w:val="center"/>
              <w:rPr>
                <w:rFonts w:ascii="Georgia" w:hAnsi="Georgia"/>
                <w:b/>
                <w:bCs/>
                <w:sz w:val="20"/>
                <w:szCs w:val="20"/>
                <w:lang w:val="pt-PT"/>
              </w:rPr>
            </w:pPr>
            <w:r w:rsidRPr="00033AD2">
              <w:rPr>
                <w:rFonts w:ascii="Georgia" w:hAnsi="Georgia"/>
                <w:b/>
                <w:bCs/>
                <w:sz w:val="20"/>
                <w:szCs w:val="20"/>
                <w:lang w:val="pt-PT"/>
              </w:rPr>
              <w:t>Superar Barreiras: Mapa Rápido de Oportunidades STEM</w:t>
            </w:r>
          </w:p>
        </w:tc>
      </w:tr>
      <w:tr w:rsidR="006D485C" w:rsidRPr="00FF264A" w14:paraId="7AFC7ADF" w14:textId="77777777">
        <w:tc>
          <w:tcPr>
            <w:tcW w:w="3119" w:type="dxa"/>
            <w:vMerge w:val="restart"/>
            <w:vAlign w:val="center"/>
          </w:tcPr>
          <w:p w14:paraId="76E3B1A1" w14:textId="77777777" w:rsidR="006D485C" w:rsidRPr="00FE422A" w:rsidRDefault="006D485C" w:rsidP="006D485C">
            <w:pPr>
              <w:jc w:val="center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FE422A">
              <w:rPr>
                <w:rFonts w:ascii="Georgia" w:hAnsi="Georgia"/>
                <w:b/>
                <w:bCs/>
                <w:sz w:val="20"/>
                <w:szCs w:val="20"/>
              </w:rPr>
              <w:lastRenderedPageBreak/>
              <w:t>Resultados específicos de aprendizagem</w:t>
            </w:r>
          </w:p>
        </w:tc>
        <w:tc>
          <w:tcPr>
            <w:tcW w:w="6946" w:type="dxa"/>
          </w:tcPr>
          <w:p w14:paraId="18226800" w14:textId="09BA12CF" w:rsidR="006D485C" w:rsidRPr="00CB12F7" w:rsidRDefault="006D485C" w:rsidP="006D485C">
            <w:pPr>
              <w:rPr>
                <w:rFonts w:ascii="Georgia" w:hAnsi="Georgia"/>
                <w:b/>
                <w:bCs/>
                <w:sz w:val="20"/>
                <w:szCs w:val="20"/>
                <w:lang w:val="pt-PT"/>
              </w:rPr>
            </w:pPr>
            <w:r w:rsidRPr="00CB12F7">
              <w:rPr>
                <w:rFonts w:ascii="Georgia" w:hAnsi="Georgia"/>
                <w:sz w:val="20"/>
                <w:szCs w:val="20"/>
                <w:lang w:val="pt-PT"/>
              </w:rPr>
              <w:t>Identificar as barreiras mais comuns em sala de aula para um ensino eficaz d</w:t>
            </w:r>
            <w:r w:rsidR="00033AD2">
              <w:rPr>
                <w:rFonts w:ascii="Georgia" w:hAnsi="Georgia"/>
                <w:sz w:val="20"/>
                <w:szCs w:val="20"/>
                <w:lang w:val="pt-PT"/>
              </w:rPr>
              <w:t>as</w:t>
            </w:r>
            <w:r w:rsidRPr="00CB12F7">
              <w:rPr>
                <w:rFonts w:ascii="Georgia" w:hAnsi="Georgia"/>
                <w:sz w:val="20"/>
                <w:szCs w:val="20"/>
                <w:lang w:val="pt-PT"/>
              </w:rPr>
              <w:t xml:space="preserve"> STEM.</w:t>
            </w:r>
          </w:p>
        </w:tc>
      </w:tr>
      <w:tr w:rsidR="006D485C" w:rsidRPr="00FF264A" w14:paraId="60C4331A" w14:textId="77777777">
        <w:tc>
          <w:tcPr>
            <w:tcW w:w="3119" w:type="dxa"/>
            <w:vMerge/>
            <w:vAlign w:val="center"/>
          </w:tcPr>
          <w:p w14:paraId="4302CA07" w14:textId="77777777" w:rsidR="006D485C" w:rsidRPr="00CB12F7" w:rsidRDefault="006D485C" w:rsidP="006D485C">
            <w:pPr>
              <w:jc w:val="center"/>
              <w:rPr>
                <w:rFonts w:ascii="Georgia" w:hAnsi="Georgia"/>
                <w:b/>
                <w:bCs/>
                <w:sz w:val="20"/>
                <w:szCs w:val="20"/>
                <w:lang w:val="pt-PT"/>
              </w:rPr>
            </w:pPr>
          </w:p>
        </w:tc>
        <w:tc>
          <w:tcPr>
            <w:tcW w:w="6946" w:type="dxa"/>
          </w:tcPr>
          <w:p w14:paraId="5D0D42B0" w14:textId="060C202B" w:rsidR="006D485C" w:rsidRPr="00CB12F7" w:rsidRDefault="006D485C" w:rsidP="006D485C">
            <w:pPr>
              <w:rPr>
                <w:rFonts w:ascii="Georgia" w:hAnsi="Georgia"/>
                <w:b/>
                <w:bCs/>
                <w:sz w:val="20"/>
                <w:szCs w:val="20"/>
                <w:lang w:val="pt-PT"/>
              </w:rPr>
            </w:pPr>
            <w:r w:rsidRPr="00CB12F7">
              <w:rPr>
                <w:rFonts w:ascii="Georgia" w:hAnsi="Georgia"/>
                <w:sz w:val="20"/>
                <w:szCs w:val="20"/>
                <w:lang w:val="pt-PT"/>
              </w:rPr>
              <w:t>Gerar pelo menos uma solução prática e inovadora (oportunidade) para cada barreira, utilizando métodos de ensino criativos.</w:t>
            </w:r>
          </w:p>
        </w:tc>
      </w:tr>
      <w:tr w:rsidR="006D485C" w:rsidRPr="00FF264A" w14:paraId="65CBE4A9" w14:textId="77777777">
        <w:tc>
          <w:tcPr>
            <w:tcW w:w="3119" w:type="dxa"/>
            <w:vMerge/>
            <w:vAlign w:val="center"/>
          </w:tcPr>
          <w:p w14:paraId="61E94C21" w14:textId="77777777" w:rsidR="006D485C" w:rsidRPr="00CB12F7" w:rsidRDefault="006D485C" w:rsidP="006D485C">
            <w:pPr>
              <w:jc w:val="center"/>
              <w:rPr>
                <w:rFonts w:ascii="Georgia" w:hAnsi="Georgia"/>
                <w:b/>
                <w:bCs/>
                <w:sz w:val="20"/>
                <w:szCs w:val="20"/>
                <w:lang w:val="pt-PT"/>
              </w:rPr>
            </w:pPr>
          </w:p>
        </w:tc>
        <w:tc>
          <w:tcPr>
            <w:tcW w:w="6946" w:type="dxa"/>
          </w:tcPr>
          <w:p w14:paraId="4E1A661A" w14:textId="282B6BE7" w:rsidR="006D485C" w:rsidRPr="00CB12F7" w:rsidRDefault="00033AD2" w:rsidP="006D485C">
            <w:pPr>
              <w:rPr>
                <w:rFonts w:ascii="Georgia" w:hAnsi="Georgia"/>
                <w:b/>
                <w:bCs/>
                <w:sz w:val="20"/>
                <w:szCs w:val="20"/>
                <w:lang w:val="pt-PT"/>
              </w:rPr>
            </w:pPr>
            <w:r w:rsidRPr="009C3A82">
              <w:rPr>
                <w:rFonts w:ascii="Georgia" w:hAnsi="Georgia"/>
                <w:sz w:val="20"/>
                <w:szCs w:val="20"/>
                <w:lang w:val="pt-PT"/>
              </w:rPr>
              <w:t>Reconhecer como a troca entre colegas pode revelar desafios ocultos e estimular a resolução coletiva de problemas.</w:t>
            </w:r>
          </w:p>
        </w:tc>
      </w:tr>
      <w:tr w:rsidR="0073419E" w:rsidRPr="006D485C" w14:paraId="07BC94B8" w14:textId="77777777">
        <w:tc>
          <w:tcPr>
            <w:tcW w:w="3119" w:type="dxa"/>
            <w:vMerge w:val="restart"/>
            <w:vAlign w:val="center"/>
          </w:tcPr>
          <w:p w14:paraId="74F5C16B" w14:textId="77777777" w:rsidR="0073419E" w:rsidRPr="00CB12F7" w:rsidRDefault="0073419E">
            <w:pPr>
              <w:jc w:val="center"/>
              <w:rPr>
                <w:rFonts w:ascii="Georgia" w:hAnsi="Georgia"/>
                <w:b/>
                <w:bCs/>
                <w:sz w:val="20"/>
                <w:szCs w:val="20"/>
                <w:lang w:val="pt-PT"/>
              </w:rPr>
            </w:pPr>
            <w:r w:rsidRPr="00CB12F7">
              <w:rPr>
                <w:rFonts w:ascii="Georgia" w:hAnsi="Georgia"/>
                <w:b/>
                <w:bCs/>
                <w:sz w:val="20"/>
                <w:szCs w:val="20"/>
                <w:lang w:val="pt-PT"/>
              </w:rPr>
              <w:t>Métodos e abordagens de ensino</w:t>
            </w:r>
          </w:p>
        </w:tc>
        <w:tc>
          <w:tcPr>
            <w:tcW w:w="6946" w:type="dxa"/>
          </w:tcPr>
          <w:p w14:paraId="130A2866" w14:textId="6079A06B" w:rsidR="0073419E" w:rsidRPr="006D485C" w:rsidRDefault="006D485C">
            <w:pPr>
              <w:jc w:val="both"/>
              <w:rPr>
                <w:rFonts w:ascii="Georgia" w:hAnsi="Georgia"/>
                <w:sz w:val="20"/>
                <w:szCs w:val="20"/>
              </w:rPr>
            </w:pPr>
            <w:r w:rsidRPr="006D485C">
              <w:rPr>
                <w:rFonts w:ascii="Georgia" w:hAnsi="Georgia"/>
                <w:sz w:val="20"/>
                <w:szCs w:val="20"/>
              </w:rPr>
              <w:t>Pensar-Emparelhar-Partilhar</w:t>
            </w:r>
          </w:p>
        </w:tc>
      </w:tr>
      <w:tr w:rsidR="0073419E" w:rsidRPr="006D485C" w14:paraId="28E1BE0E" w14:textId="77777777">
        <w:tc>
          <w:tcPr>
            <w:tcW w:w="3119" w:type="dxa"/>
            <w:vMerge/>
            <w:vAlign w:val="center"/>
          </w:tcPr>
          <w:p w14:paraId="68A20B24" w14:textId="77777777" w:rsidR="0073419E" w:rsidRPr="00FE422A" w:rsidRDefault="0073419E">
            <w:pPr>
              <w:jc w:val="center"/>
              <w:rPr>
                <w:rFonts w:ascii="Georgia" w:hAnsi="Georgia"/>
                <w:b/>
                <w:bCs/>
                <w:sz w:val="20"/>
                <w:szCs w:val="20"/>
              </w:rPr>
            </w:pPr>
          </w:p>
        </w:tc>
        <w:tc>
          <w:tcPr>
            <w:tcW w:w="6946" w:type="dxa"/>
          </w:tcPr>
          <w:p w14:paraId="2B925C0A" w14:textId="553583F5" w:rsidR="0073419E" w:rsidRPr="006D485C" w:rsidRDefault="006D485C">
            <w:pPr>
              <w:jc w:val="both"/>
              <w:rPr>
                <w:rFonts w:ascii="Georgia" w:hAnsi="Georgia"/>
                <w:sz w:val="20"/>
                <w:szCs w:val="20"/>
              </w:rPr>
            </w:pPr>
            <w:r w:rsidRPr="009C3A82">
              <w:rPr>
                <w:rFonts w:ascii="Georgia" w:hAnsi="Georgia"/>
                <w:i/>
                <w:iCs/>
                <w:sz w:val="20"/>
                <w:szCs w:val="20"/>
              </w:rPr>
              <w:t>Brainwriting</w:t>
            </w:r>
            <w:r w:rsidRPr="006D485C">
              <w:rPr>
                <w:rFonts w:ascii="Georgia" w:hAnsi="Georgia"/>
                <w:sz w:val="20"/>
                <w:szCs w:val="20"/>
              </w:rPr>
              <w:t xml:space="preserve"> em notas adesivas</w:t>
            </w:r>
          </w:p>
        </w:tc>
      </w:tr>
      <w:tr w:rsidR="0073419E" w:rsidRPr="00FF264A" w14:paraId="2D149B0A" w14:textId="77777777">
        <w:tc>
          <w:tcPr>
            <w:tcW w:w="3119" w:type="dxa"/>
            <w:vMerge/>
            <w:vAlign w:val="center"/>
          </w:tcPr>
          <w:p w14:paraId="7744F16E" w14:textId="77777777" w:rsidR="0073419E" w:rsidRPr="00FE422A" w:rsidRDefault="0073419E">
            <w:pPr>
              <w:jc w:val="center"/>
              <w:rPr>
                <w:rFonts w:ascii="Georgia" w:hAnsi="Georgia"/>
                <w:b/>
                <w:bCs/>
                <w:sz w:val="20"/>
                <w:szCs w:val="20"/>
              </w:rPr>
            </w:pPr>
          </w:p>
        </w:tc>
        <w:tc>
          <w:tcPr>
            <w:tcW w:w="6946" w:type="dxa"/>
          </w:tcPr>
          <w:p w14:paraId="2AEEFAB4" w14:textId="6C06E419" w:rsidR="0073419E" w:rsidRPr="00CB12F7" w:rsidRDefault="006D485C">
            <w:pPr>
              <w:jc w:val="both"/>
              <w:rPr>
                <w:rFonts w:ascii="Georgia" w:hAnsi="Georgia"/>
                <w:sz w:val="20"/>
                <w:szCs w:val="20"/>
                <w:lang w:val="pt-PT"/>
              </w:rPr>
            </w:pPr>
            <w:r w:rsidRPr="00CB12F7">
              <w:rPr>
                <w:rFonts w:ascii="Georgia" w:hAnsi="Georgia"/>
                <w:sz w:val="20"/>
                <w:szCs w:val="20"/>
                <w:lang w:val="pt-PT"/>
              </w:rPr>
              <w:t>Mapeamento de afinidades e «votação por pontos»</w:t>
            </w:r>
          </w:p>
        </w:tc>
      </w:tr>
      <w:tr w:rsidR="0073419E" w:rsidRPr="006D485C" w14:paraId="0F5269D5" w14:textId="77777777">
        <w:tc>
          <w:tcPr>
            <w:tcW w:w="3119" w:type="dxa"/>
            <w:vAlign w:val="center"/>
          </w:tcPr>
          <w:p w14:paraId="1BCB12B5" w14:textId="77777777" w:rsidR="0073419E" w:rsidRPr="00FE422A" w:rsidRDefault="0073419E">
            <w:pPr>
              <w:jc w:val="center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FE422A">
              <w:rPr>
                <w:rFonts w:ascii="Georgia" w:hAnsi="Georgia"/>
                <w:b/>
                <w:bCs/>
                <w:sz w:val="20"/>
                <w:szCs w:val="20"/>
              </w:rPr>
              <w:t>Duração</w:t>
            </w:r>
          </w:p>
        </w:tc>
        <w:tc>
          <w:tcPr>
            <w:tcW w:w="6946" w:type="dxa"/>
          </w:tcPr>
          <w:p w14:paraId="58996206" w14:textId="793231A8" w:rsidR="0073419E" w:rsidRPr="006D485C" w:rsidRDefault="006D485C">
            <w:pPr>
              <w:jc w:val="both"/>
              <w:rPr>
                <w:rFonts w:ascii="Georgia" w:hAnsi="Georgia"/>
                <w:sz w:val="20"/>
                <w:szCs w:val="20"/>
              </w:rPr>
            </w:pPr>
            <w:r w:rsidRPr="006D485C">
              <w:rPr>
                <w:rFonts w:ascii="Georgia" w:hAnsi="Georgia"/>
                <w:sz w:val="20"/>
                <w:szCs w:val="20"/>
              </w:rPr>
              <w:t>10 minutos</w:t>
            </w:r>
          </w:p>
        </w:tc>
      </w:tr>
      <w:tr w:rsidR="0073419E" w:rsidRPr="006D485C" w14:paraId="1F22007C" w14:textId="77777777">
        <w:tc>
          <w:tcPr>
            <w:tcW w:w="3119" w:type="dxa"/>
            <w:vAlign w:val="center"/>
          </w:tcPr>
          <w:p w14:paraId="67B2C833" w14:textId="77777777" w:rsidR="0073419E" w:rsidRPr="00FE422A" w:rsidRDefault="0073419E">
            <w:pPr>
              <w:jc w:val="center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FE422A">
              <w:rPr>
                <w:rFonts w:ascii="Georgia" w:hAnsi="Georgia"/>
                <w:b/>
                <w:bCs/>
                <w:sz w:val="20"/>
                <w:szCs w:val="20"/>
              </w:rPr>
              <w:t>Formato de entrega</w:t>
            </w:r>
          </w:p>
        </w:tc>
        <w:tc>
          <w:tcPr>
            <w:tcW w:w="6946" w:type="dxa"/>
          </w:tcPr>
          <w:p w14:paraId="50B732BB" w14:textId="1E424183" w:rsidR="0073419E" w:rsidRPr="006D485C" w:rsidRDefault="006D485C">
            <w:pPr>
              <w:jc w:val="both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6D485C">
              <w:rPr>
                <w:rFonts w:ascii="Georgia" w:hAnsi="Georgia"/>
                <w:sz w:val="20"/>
                <w:szCs w:val="20"/>
              </w:rPr>
              <w:t>Presencial</w:t>
            </w:r>
          </w:p>
        </w:tc>
      </w:tr>
      <w:tr w:rsidR="0073419E" w:rsidRPr="00B3102A" w14:paraId="27641CE5" w14:textId="77777777">
        <w:tc>
          <w:tcPr>
            <w:tcW w:w="10065" w:type="dxa"/>
            <w:gridSpan w:val="2"/>
            <w:vAlign w:val="center"/>
          </w:tcPr>
          <w:p w14:paraId="767952A3" w14:textId="77777777" w:rsidR="0073419E" w:rsidRPr="00FE422A" w:rsidRDefault="0073419E">
            <w:pPr>
              <w:jc w:val="center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FE422A">
              <w:rPr>
                <w:rFonts w:ascii="Georgia" w:hAnsi="Georgia"/>
                <w:b/>
                <w:bCs/>
                <w:sz w:val="20"/>
                <w:szCs w:val="20"/>
              </w:rPr>
              <w:t>Descrição da atividade</w:t>
            </w:r>
          </w:p>
        </w:tc>
      </w:tr>
      <w:tr w:rsidR="0073419E" w:rsidRPr="005552DB" w14:paraId="0987D4D7" w14:textId="77777777">
        <w:tc>
          <w:tcPr>
            <w:tcW w:w="10065" w:type="dxa"/>
            <w:gridSpan w:val="2"/>
            <w:vAlign w:val="center"/>
          </w:tcPr>
          <w:p w14:paraId="454623A7" w14:textId="5C9E80DA" w:rsidR="005552DB" w:rsidRPr="00CB12F7" w:rsidRDefault="005552DB">
            <w:pPr>
              <w:pStyle w:val="Listparagraf"/>
              <w:numPr>
                <w:ilvl w:val="1"/>
                <w:numId w:val="11"/>
              </w:numPr>
              <w:ind w:left="34" w:firstLine="0"/>
              <w:jc w:val="both"/>
              <w:rPr>
                <w:rFonts w:ascii="Georgia" w:hAnsi="Georgia"/>
                <w:sz w:val="20"/>
                <w:szCs w:val="20"/>
                <w:lang w:val="pt-PT"/>
              </w:rPr>
            </w:pPr>
            <w:r w:rsidRPr="00CB12F7">
              <w:rPr>
                <w:rFonts w:ascii="Georgia" w:hAnsi="Georgia"/>
                <w:sz w:val="20"/>
                <w:szCs w:val="20"/>
                <w:lang w:val="pt-PT"/>
              </w:rPr>
              <w:t>Pensar</w:t>
            </w:r>
            <w:r w:rsidR="009F36CD">
              <w:rPr>
                <w:rFonts w:ascii="Georgia" w:hAnsi="Georgia"/>
                <w:sz w:val="20"/>
                <w:szCs w:val="20"/>
                <w:lang w:val="pt-PT"/>
              </w:rPr>
              <w:t>:</w:t>
            </w:r>
            <w:r w:rsidRPr="00CB12F7">
              <w:rPr>
                <w:rFonts w:ascii="Georgia" w:hAnsi="Georgia"/>
                <w:sz w:val="20"/>
                <w:szCs w:val="20"/>
                <w:lang w:val="pt-PT"/>
              </w:rPr>
              <w:t xml:space="preserve"> Cada professor escreve uma barreira importante ao ensino criativo d</w:t>
            </w:r>
            <w:r w:rsidR="009C3A82">
              <w:rPr>
                <w:rFonts w:ascii="Georgia" w:hAnsi="Georgia"/>
                <w:sz w:val="20"/>
                <w:szCs w:val="20"/>
                <w:lang w:val="pt-PT"/>
              </w:rPr>
              <w:t>as</w:t>
            </w:r>
            <w:r w:rsidRPr="00CB12F7">
              <w:rPr>
                <w:rFonts w:ascii="Georgia" w:hAnsi="Georgia"/>
                <w:sz w:val="20"/>
                <w:szCs w:val="20"/>
                <w:lang w:val="pt-PT"/>
              </w:rPr>
              <w:t xml:space="preserve"> STEM num post-it (por exemplo, tempo, recursos, estereótipos).</w:t>
            </w:r>
          </w:p>
          <w:p w14:paraId="13E0420E" w14:textId="3BF9C305" w:rsidR="005552DB" w:rsidRPr="00CB12F7" w:rsidRDefault="005552DB" w:rsidP="005552DB">
            <w:pPr>
              <w:pStyle w:val="Listparagraf"/>
              <w:ind w:left="34"/>
              <w:jc w:val="both"/>
              <w:rPr>
                <w:rFonts w:ascii="Georgia" w:hAnsi="Georgia"/>
                <w:sz w:val="20"/>
                <w:szCs w:val="20"/>
                <w:lang w:val="pt-PT"/>
              </w:rPr>
            </w:pPr>
            <w:r w:rsidRPr="00CB12F7">
              <w:rPr>
                <w:rFonts w:ascii="Georgia" w:hAnsi="Georgia"/>
                <w:sz w:val="20"/>
                <w:szCs w:val="20"/>
                <w:lang w:val="pt-PT"/>
              </w:rPr>
              <w:br/>
              <w:t>2. Emparelhar</w:t>
            </w:r>
            <w:r w:rsidR="009F36CD">
              <w:rPr>
                <w:rFonts w:ascii="Georgia" w:hAnsi="Georgia"/>
                <w:sz w:val="20"/>
                <w:szCs w:val="20"/>
                <w:lang w:val="pt-PT"/>
              </w:rPr>
              <w:t>:</w:t>
            </w:r>
            <w:r w:rsidRPr="00CB12F7">
              <w:rPr>
                <w:rFonts w:ascii="Georgia" w:hAnsi="Georgia"/>
                <w:sz w:val="20"/>
                <w:szCs w:val="20"/>
                <w:lang w:val="pt-PT"/>
              </w:rPr>
              <w:t xml:space="preserve"> Em pares, partilh</w:t>
            </w:r>
            <w:r w:rsidR="009C3A82">
              <w:rPr>
                <w:rFonts w:ascii="Georgia" w:hAnsi="Georgia"/>
                <w:sz w:val="20"/>
                <w:szCs w:val="20"/>
                <w:lang w:val="pt-PT"/>
              </w:rPr>
              <w:t>a</w:t>
            </w:r>
            <w:r w:rsidRPr="00CB12F7">
              <w:rPr>
                <w:rFonts w:ascii="Georgia" w:hAnsi="Georgia"/>
                <w:sz w:val="20"/>
                <w:szCs w:val="20"/>
                <w:lang w:val="pt-PT"/>
              </w:rPr>
              <w:t>m os obstáculos e anot</w:t>
            </w:r>
            <w:r w:rsidR="009C3A82">
              <w:rPr>
                <w:rFonts w:ascii="Georgia" w:hAnsi="Georgia"/>
                <w:sz w:val="20"/>
                <w:szCs w:val="20"/>
                <w:lang w:val="pt-PT"/>
              </w:rPr>
              <w:t>a</w:t>
            </w:r>
            <w:r w:rsidRPr="00CB12F7">
              <w:rPr>
                <w:rFonts w:ascii="Georgia" w:hAnsi="Georgia"/>
                <w:sz w:val="20"/>
                <w:szCs w:val="20"/>
                <w:lang w:val="pt-PT"/>
              </w:rPr>
              <w:t>m uma solução rápida no mesmo post-it.</w:t>
            </w:r>
          </w:p>
          <w:p w14:paraId="0EB1B04B" w14:textId="44CDFD4C" w:rsidR="005552DB" w:rsidRPr="00CB12F7" w:rsidRDefault="005552DB" w:rsidP="005552DB">
            <w:pPr>
              <w:pStyle w:val="Listparagraf"/>
              <w:ind w:left="34"/>
              <w:jc w:val="both"/>
              <w:rPr>
                <w:rFonts w:ascii="Georgia" w:hAnsi="Georgia"/>
                <w:sz w:val="20"/>
                <w:szCs w:val="20"/>
                <w:lang w:val="pt-PT"/>
              </w:rPr>
            </w:pPr>
            <w:r w:rsidRPr="00CB12F7">
              <w:rPr>
                <w:rFonts w:ascii="Georgia" w:hAnsi="Georgia"/>
                <w:sz w:val="20"/>
                <w:szCs w:val="20"/>
                <w:lang w:val="pt-PT"/>
              </w:rPr>
              <w:br/>
              <w:t>3. Partilhar e agrupar</w:t>
            </w:r>
            <w:r w:rsidR="009F36CD">
              <w:rPr>
                <w:rFonts w:ascii="Georgia" w:hAnsi="Georgia"/>
                <w:sz w:val="20"/>
                <w:szCs w:val="20"/>
                <w:lang w:val="pt-PT"/>
              </w:rPr>
              <w:t xml:space="preserve">: </w:t>
            </w:r>
            <w:r w:rsidRPr="00CB12F7">
              <w:rPr>
                <w:rFonts w:ascii="Georgia" w:hAnsi="Georgia"/>
                <w:sz w:val="20"/>
                <w:szCs w:val="20"/>
                <w:lang w:val="pt-PT"/>
              </w:rPr>
              <w:t xml:space="preserve"> Os pares colocam os seus post-its num flipchart grande ou na parede; o facilitador agrupa os post-its semelhantes por temas (tempo, equidade, avaliação, etc.).</w:t>
            </w:r>
          </w:p>
          <w:p w14:paraId="3F7BC02A" w14:textId="62743885" w:rsidR="0073419E" w:rsidRPr="005552DB" w:rsidRDefault="005552DB" w:rsidP="009F36CD">
            <w:pPr>
              <w:pStyle w:val="Listparagraf"/>
              <w:ind w:left="34"/>
              <w:jc w:val="both"/>
              <w:rPr>
                <w:rFonts w:ascii="Georgia" w:hAnsi="Georgia"/>
                <w:sz w:val="20"/>
                <w:szCs w:val="20"/>
              </w:rPr>
            </w:pPr>
            <w:r w:rsidRPr="00CB12F7">
              <w:rPr>
                <w:rFonts w:ascii="Georgia" w:hAnsi="Georgia"/>
                <w:sz w:val="20"/>
                <w:szCs w:val="20"/>
                <w:lang w:val="pt-PT"/>
              </w:rPr>
              <w:br/>
              <w:t>4. Votação com pontos e mini-apresentação</w:t>
            </w:r>
            <w:r w:rsidR="009F36CD">
              <w:rPr>
                <w:rFonts w:ascii="Georgia" w:hAnsi="Georgia"/>
                <w:sz w:val="20"/>
                <w:szCs w:val="20"/>
                <w:lang w:val="pt-PT"/>
              </w:rPr>
              <w:t xml:space="preserve">: </w:t>
            </w:r>
            <w:r w:rsidR="009C3A82" w:rsidRPr="009C3A82">
              <w:rPr>
                <w:rFonts w:ascii="Georgia" w:hAnsi="Georgia"/>
                <w:sz w:val="20"/>
                <w:szCs w:val="20"/>
                <w:lang w:val="pt-PT"/>
              </w:rPr>
              <w:t>Cada participante recebe três pontos coloridos para votar nos grupos de barreiras mais urgentes. O par cuja barreira tiver mais votos faz uma apresentação de 30 segundos com a solução proposta. O facilitador liga estas soluções aos próximos módulos.</w:t>
            </w:r>
          </w:p>
        </w:tc>
      </w:tr>
      <w:tr w:rsidR="0073419E" w:rsidRPr="00FF264A" w14:paraId="64BB4116" w14:textId="77777777">
        <w:tc>
          <w:tcPr>
            <w:tcW w:w="3119" w:type="dxa"/>
            <w:vAlign w:val="center"/>
          </w:tcPr>
          <w:p w14:paraId="3AFCFDD1" w14:textId="77777777" w:rsidR="0073419E" w:rsidRPr="00FE422A" w:rsidRDefault="0073419E">
            <w:pPr>
              <w:jc w:val="center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FE422A">
              <w:rPr>
                <w:rFonts w:ascii="Georgia" w:hAnsi="Georgia"/>
                <w:b/>
                <w:bCs/>
                <w:sz w:val="20"/>
                <w:szCs w:val="20"/>
              </w:rPr>
              <w:t>Métodos de avaliação</w:t>
            </w:r>
          </w:p>
        </w:tc>
        <w:tc>
          <w:tcPr>
            <w:tcW w:w="6946" w:type="dxa"/>
          </w:tcPr>
          <w:p w14:paraId="4B51D445" w14:textId="77777777" w:rsidR="005552DB" w:rsidRPr="00CB12F7" w:rsidRDefault="005552DB">
            <w:pPr>
              <w:pStyle w:val="Listparagraf"/>
              <w:numPr>
                <w:ilvl w:val="0"/>
                <w:numId w:val="13"/>
              </w:numPr>
              <w:ind w:left="458"/>
              <w:jc w:val="both"/>
              <w:rPr>
                <w:rFonts w:ascii="Georgia" w:hAnsi="Georgia"/>
                <w:sz w:val="20"/>
                <w:szCs w:val="20"/>
                <w:lang w:val="pt-PT"/>
              </w:rPr>
            </w:pPr>
            <w:r w:rsidRPr="00CB12F7">
              <w:rPr>
                <w:rFonts w:ascii="Georgia" w:hAnsi="Georgia"/>
                <w:sz w:val="20"/>
                <w:szCs w:val="20"/>
                <w:lang w:val="pt-PT"/>
              </w:rPr>
              <w:t>Notas concluídas sobre barreiras e soluções.</w:t>
            </w:r>
          </w:p>
          <w:p w14:paraId="1D494B76" w14:textId="77777777" w:rsidR="005552DB" w:rsidRPr="00CB12F7" w:rsidRDefault="005552DB">
            <w:pPr>
              <w:pStyle w:val="Listparagraf"/>
              <w:numPr>
                <w:ilvl w:val="0"/>
                <w:numId w:val="13"/>
              </w:numPr>
              <w:ind w:left="458"/>
              <w:jc w:val="both"/>
              <w:rPr>
                <w:rFonts w:ascii="Georgia" w:hAnsi="Georgia"/>
                <w:sz w:val="20"/>
                <w:szCs w:val="20"/>
                <w:lang w:val="pt-PT"/>
              </w:rPr>
            </w:pPr>
            <w:r w:rsidRPr="00CB12F7">
              <w:rPr>
                <w:rFonts w:ascii="Georgia" w:hAnsi="Georgia"/>
                <w:sz w:val="20"/>
                <w:szCs w:val="20"/>
                <w:lang w:val="pt-PT"/>
              </w:rPr>
              <w:t>Participação ativa na agrupamento e votação.</w:t>
            </w:r>
          </w:p>
          <w:p w14:paraId="6569AB3A" w14:textId="679621FA" w:rsidR="005552DB" w:rsidRPr="009F36CD" w:rsidRDefault="005552DB" w:rsidP="00A01BE9">
            <w:pPr>
              <w:pStyle w:val="Listparagraf"/>
              <w:numPr>
                <w:ilvl w:val="0"/>
                <w:numId w:val="13"/>
              </w:numPr>
              <w:ind w:left="458"/>
              <w:jc w:val="both"/>
              <w:rPr>
                <w:rFonts w:ascii="Georgia" w:hAnsi="Georgia"/>
                <w:vanish/>
                <w:sz w:val="20"/>
                <w:szCs w:val="20"/>
                <w:lang w:val="pt-PT"/>
              </w:rPr>
            </w:pPr>
            <w:r w:rsidRPr="009F36CD">
              <w:rPr>
                <w:rFonts w:ascii="Georgia" w:hAnsi="Georgia"/>
                <w:sz w:val="20"/>
                <w:szCs w:val="20"/>
                <w:lang w:val="pt-PT"/>
              </w:rPr>
              <w:t>Clareza e relevância das apresentações de 30 segundos.</w:t>
            </w:r>
          </w:p>
          <w:p w14:paraId="16A2203B" w14:textId="77777777" w:rsidR="0073419E" w:rsidRPr="00CB12F7" w:rsidRDefault="0073419E">
            <w:pPr>
              <w:jc w:val="both"/>
              <w:rPr>
                <w:rFonts w:ascii="Georgia" w:hAnsi="Georgia"/>
                <w:sz w:val="20"/>
                <w:szCs w:val="20"/>
                <w:lang w:val="pt-PT"/>
              </w:rPr>
            </w:pPr>
          </w:p>
        </w:tc>
      </w:tr>
      <w:tr w:rsidR="005552DB" w:rsidRPr="00B3102A" w14:paraId="21A2D63F" w14:textId="77777777">
        <w:tc>
          <w:tcPr>
            <w:tcW w:w="3119" w:type="dxa"/>
            <w:vMerge w:val="restart"/>
            <w:vAlign w:val="center"/>
          </w:tcPr>
          <w:p w14:paraId="7EBCD808" w14:textId="77777777" w:rsidR="005552DB" w:rsidRPr="00FE422A" w:rsidRDefault="005552DB">
            <w:pPr>
              <w:jc w:val="center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FE422A">
              <w:rPr>
                <w:rFonts w:ascii="Georgia" w:hAnsi="Georgia"/>
                <w:b/>
                <w:bCs/>
                <w:sz w:val="20"/>
                <w:szCs w:val="20"/>
              </w:rPr>
              <w:t>Recursos</w:t>
            </w:r>
          </w:p>
        </w:tc>
        <w:tc>
          <w:tcPr>
            <w:tcW w:w="6946" w:type="dxa"/>
          </w:tcPr>
          <w:p w14:paraId="2DB8B274" w14:textId="3C70A800" w:rsidR="005552DB" w:rsidRPr="005552DB" w:rsidRDefault="005552DB" w:rsidP="005552DB">
            <w:pPr>
              <w:jc w:val="both"/>
              <w:rPr>
                <w:rFonts w:ascii="Georgia" w:hAnsi="Georgia"/>
                <w:sz w:val="20"/>
                <w:szCs w:val="20"/>
              </w:rPr>
            </w:pPr>
            <w:r w:rsidRPr="005552DB">
              <w:rPr>
                <w:rFonts w:ascii="Georgia" w:hAnsi="Georgia"/>
                <w:sz w:val="20"/>
                <w:szCs w:val="20"/>
              </w:rPr>
              <w:t>Notas adesivas (1 por participante).</w:t>
            </w:r>
          </w:p>
        </w:tc>
      </w:tr>
      <w:tr w:rsidR="005552DB" w:rsidRPr="00B3102A" w14:paraId="5F4F06FF" w14:textId="77777777">
        <w:tc>
          <w:tcPr>
            <w:tcW w:w="3119" w:type="dxa"/>
            <w:vMerge/>
          </w:tcPr>
          <w:p w14:paraId="7F01FB03" w14:textId="77777777" w:rsidR="005552DB" w:rsidRPr="00FE422A" w:rsidRDefault="005552DB">
            <w:pPr>
              <w:jc w:val="both"/>
              <w:rPr>
                <w:rFonts w:ascii="Georgia" w:hAnsi="Georgia"/>
                <w:b/>
                <w:bCs/>
                <w:sz w:val="20"/>
                <w:szCs w:val="20"/>
              </w:rPr>
            </w:pPr>
          </w:p>
        </w:tc>
        <w:tc>
          <w:tcPr>
            <w:tcW w:w="6946" w:type="dxa"/>
          </w:tcPr>
          <w:p w14:paraId="0A0790EA" w14:textId="48E9CA76" w:rsidR="005552DB" w:rsidRPr="00FE422A" w:rsidRDefault="005552DB">
            <w:pPr>
              <w:jc w:val="both"/>
              <w:rPr>
                <w:rFonts w:ascii="Georgia" w:hAnsi="Georgia"/>
                <w:sz w:val="20"/>
                <w:szCs w:val="20"/>
              </w:rPr>
            </w:pPr>
            <w:r w:rsidRPr="005552DB">
              <w:rPr>
                <w:rFonts w:ascii="Georgia" w:hAnsi="Georgia"/>
                <w:sz w:val="20"/>
                <w:szCs w:val="20"/>
              </w:rPr>
              <w:t>Marcadores grossos.</w:t>
            </w:r>
          </w:p>
        </w:tc>
      </w:tr>
      <w:tr w:rsidR="005552DB" w:rsidRPr="00FF264A" w14:paraId="5B451D99" w14:textId="77777777">
        <w:tc>
          <w:tcPr>
            <w:tcW w:w="3119" w:type="dxa"/>
            <w:vMerge/>
          </w:tcPr>
          <w:p w14:paraId="75CC41FF" w14:textId="77777777" w:rsidR="005552DB" w:rsidRPr="00FE422A" w:rsidRDefault="005552DB">
            <w:pPr>
              <w:jc w:val="both"/>
              <w:rPr>
                <w:rFonts w:ascii="Georgia" w:hAnsi="Georgia"/>
                <w:b/>
                <w:bCs/>
                <w:sz w:val="20"/>
                <w:szCs w:val="20"/>
              </w:rPr>
            </w:pPr>
          </w:p>
        </w:tc>
        <w:tc>
          <w:tcPr>
            <w:tcW w:w="6946" w:type="dxa"/>
          </w:tcPr>
          <w:p w14:paraId="380CB9EA" w14:textId="5351CBC8" w:rsidR="005552DB" w:rsidRPr="00CB12F7" w:rsidRDefault="005552DB">
            <w:pPr>
              <w:jc w:val="both"/>
              <w:rPr>
                <w:rFonts w:ascii="Georgia" w:hAnsi="Georgia"/>
                <w:sz w:val="20"/>
                <w:szCs w:val="20"/>
                <w:lang w:val="pt-PT"/>
              </w:rPr>
            </w:pPr>
            <w:r w:rsidRPr="00CB12F7">
              <w:rPr>
                <w:rFonts w:ascii="Georgia" w:hAnsi="Georgia"/>
                <w:sz w:val="20"/>
                <w:szCs w:val="20"/>
                <w:lang w:val="pt-PT"/>
              </w:rPr>
              <w:t>Folha grande de papel kraft/flipchart ou espaço vazio na parede.</w:t>
            </w:r>
          </w:p>
        </w:tc>
      </w:tr>
      <w:tr w:rsidR="005552DB" w:rsidRPr="00FF264A" w14:paraId="4C27177C" w14:textId="77777777">
        <w:tc>
          <w:tcPr>
            <w:tcW w:w="3119" w:type="dxa"/>
            <w:vMerge/>
          </w:tcPr>
          <w:p w14:paraId="323FAAE6" w14:textId="77777777" w:rsidR="005552DB" w:rsidRPr="00CB12F7" w:rsidRDefault="005552DB">
            <w:pPr>
              <w:jc w:val="both"/>
              <w:rPr>
                <w:rFonts w:ascii="Georgia" w:hAnsi="Georgia"/>
                <w:b/>
                <w:bCs/>
                <w:sz w:val="20"/>
                <w:szCs w:val="20"/>
                <w:lang w:val="pt-PT"/>
              </w:rPr>
            </w:pPr>
          </w:p>
        </w:tc>
        <w:tc>
          <w:tcPr>
            <w:tcW w:w="6946" w:type="dxa"/>
          </w:tcPr>
          <w:p w14:paraId="4F8C15A4" w14:textId="7589F047" w:rsidR="005552DB" w:rsidRPr="00CB12F7" w:rsidRDefault="005552DB">
            <w:pPr>
              <w:jc w:val="both"/>
              <w:rPr>
                <w:rFonts w:ascii="Georgia" w:hAnsi="Georgia"/>
                <w:sz w:val="20"/>
                <w:szCs w:val="20"/>
                <w:lang w:val="pt-PT"/>
              </w:rPr>
            </w:pPr>
            <w:r w:rsidRPr="00CB12F7">
              <w:rPr>
                <w:rFonts w:ascii="Georgia" w:hAnsi="Georgia"/>
                <w:sz w:val="20"/>
                <w:szCs w:val="20"/>
                <w:lang w:val="pt-PT"/>
              </w:rPr>
              <w:t>Pontos coloridos ou pequenos autocolantes (3 por pessoa).</w:t>
            </w:r>
          </w:p>
        </w:tc>
      </w:tr>
      <w:tr w:rsidR="005552DB" w:rsidRPr="00FF264A" w14:paraId="3C2D619D" w14:textId="77777777">
        <w:tc>
          <w:tcPr>
            <w:tcW w:w="3119" w:type="dxa"/>
            <w:vMerge/>
          </w:tcPr>
          <w:p w14:paraId="4B770439" w14:textId="77777777" w:rsidR="005552DB" w:rsidRPr="00CB12F7" w:rsidRDefault="005552DB">
            <w:pPr>
              <w:jc w:val="both"/>
              <w:rPr>
                <w:rFonts w:ascii="Georgia" w:hAnsi="Georgia"/>
                <w:b/>
                <w:bCs/>
                <w:sz w:val="20"/>
                <w:szCs w:val="20"/>
                <w:lang w:val="pt-PT"/>
              </w:rPr>
            </w:pPr>
          </w:p>
        </w:tc>
        <w:tc>
          <w:tcPr>
            <w:tcW w:w="6946" w:type="dxa"/>
          </w:tcPr>
          <w:p w14:paraId="2FE9ECC7" w14:textId="246D9134" w:rsidR="005552DB" w:rsidRPr="00CB12F7" w:rsidRDefault="005552DB">
            <w:pPr>
              <w:jc w:val="both"/>
              <w:rPr>
                <w:rFonts w:ascii="Georgia" w:hAnsi="Georgia"/>
                <w:sz w:val="20"/>
                <w:szCs w:val="20"/>
                <w:lang w:val="pt-PT"/>
              </w:rPr>
            </w:pPr>
            <w:r w:rsidRPr="00CB12F7">
              <w:rPr>
                <w:rFonts w:ascii="Georgia" w:hAnsi="Georgia"/>
                <w:sz w:val="20"/>
                <w:szCs w:val="20"/>
                <w:lang w:val="pt-PT"/>
              </w:rPr>
              <w:t>Cronómetro ou cronómetro do telemóvel.</w:t>
            </w:r>
          </w:p>
        </w:tc>
      </w:tr>
    </w:tbl>
    <w:p w14:paraId="402082B9" w14:textId="77777777" w:rsidR="0073419E" w:rsidRPr="00CB12F7" w:rsidRDefault="0073419E" w:rsidP="00450A6C">
      <w:pPr>
        <w:pStyle w:val="Listparagraf"/>
        <w:spacing w:after="0"/>
        <w:ind w:left="1080"/>
        <w:jc w:val="both"/>
        <w:rPr>
          <w:rFonts w:ascii="Georgia" w:hAnsi="Georgia"/>
          <w:b/>
          <w:bCs/>
          <w:sz w:val="24"/>
          <w:szCs w:val="24"/>
          <w:lang w:val="pt-PT"/>
        </w:rPr>
      </w:pPr>
    </w:p>
    <w:p w14:paraId="230728FF" w14:textId="401E14F7" w:rsidR="00FE422A" w:rsidRPr="00FE422A" w:rsidRDefault="00FE422A" w:rsidP="0073419E">
      <w:pPr>
        <w:pStyle w:val="Titlu2"/>
      </w:pPr>
      <w:r w:rsidRPr="00FE422A">
        <w:t>Resumo dos principais pontos</w:t>
      </w:r>
    </w:p>
    <w:p w14:paraId="76368BBF" w14:textId="08202977" w:rsidR="001F0C01" w:rsidRPr="00CB12F7" w:rsidRDefault="001F0C01">
      <w:pPr>
        <w:numPr>
          <w:ilvl w:val="0"/>
          <w:numId w:val="14"/>
        </w:numPr>
        <w:spacing w:after="0"/>
        <w:jc w:val="both"/>
        <w:rPr>
          <w:rFonts w:ascii="Georgia" w:hAnsi="Georgia"/>
          <w:sz w:val="24"/>
          <w:szCs w:val="24"/>
          <w:lang w:val="pt-PT"/>
        </w:rPr>
      </w:pPr>
      <w:r w:rsidRPr="00CB12F7">
        <w:rPr>
          <w:rFonts w:ascii="Georgia" w:hAnsi="Georgia"/>
          <w:b/>
          <w:bCs/>
          <w:sz w:val="24"/>
          <w:szCs w:val="24"/>
          <w:lang w:val="pt-PT"/>
        </w:rPr>
        <w:t xml:space="preserve">STEM é interdisciplinar por natureza </w:t>
      </w:r>
      <w:r w:rsidR="009C3A82">
        <w:rPr>
          <w:rFonts w:ascii="Georgia" w:hAnsi="Georgia"/>
          <w:sz w:val="24"/>
          <w:szCs w:val="24"/>
          <w:lang w:val="pt-PT"/>
        </w:rPr>
        <w:t>-</w:t>
      </w:r>
      <w:r w:rsidRPr="00CB12F7">
        <w:rPr>
          <w:rFonts w:ascii="Georgia" w:hAnsi="Georgia"/>
          <w:sz w:val="24"/>
          <w:szCs w:val="24"/>
          <w:lang w:val="pt-PT"/>
        </w:rPr>
        <w:t xml:space="preserve"> ciência, tecnologia, engenharia e matemática têm maior impacto quando ensinadas como formas interligadas de pensar e resolver problemas.</w:t>
      </w:r>
    </w:p>
    <w:p w14:paraId="259C2410" w14:textId="77777777" w:rsidR="001F0C01" w:rsidRPr="00CB12F7" w:rsidRDefault="001F0C01">
      <w:pPr>
        <w:numPr>
          <w:ilvl w:val="0"/>
          <w:numId w:val="14"/>
        </w:numPr>
        <w:spacing w:after="0"/>
        <w:jc w:val="both"/>
        <w:rPr>
          <w:rFonts w:ascii="Georgia" w:hAnsi="Georgia"/>
          <w:sz w:val="24"/>
          <w:szCs w:val="24"/>
          <w:lang w:val="pt-PT"/>
        </w:rPr>
      </w:pPr>
      <w:r w:rsidRPr="00CB12F7">
        <w:rPr>
          <w:rFonts w:ascii="Georgia" w:hAnsi="Georgia"/>
          <w:b/>
          <w:bCs/>
          <w:sz w:val="24"/>
          <w:szCs w:val="24"/>
          <w:lang w:val="pt-PT"/>
        </w:rPr>
        <w:t>A criatividade é um catalisador</w:t>
      </w:r>
      <w:r w:rsidRPr="00CB12F7">
        <w:rPr>
          <w:rFonts w:ascii="Georgia" w:hAnsi="Georgia"/>
          <w:sz w:val="24"/>
          <w:szCs w:val="24"/>
          <w:lang w:val="pt-PT"/>
        </w:rPr>
        <w:t>: integrar as artes (A) ou outras abordagens criativas amplifica o envolvimento, aprofunda a compreensão e estimula a inovação.</w:t>
      </w:r>
    </w:p>
    <w:p w14:paraId="72202F15" w14:textId="77777777" w:rsidR="001F0C01" w:rsidRPr="00CB12F7" w:rsidRDefault="001F0C01">
      <w:pPr>
        <w:numPr>
          <w:ilvl w:val="0"/>
          <w:numId w:val="14"/>
        </w:numPr>
        <w:spacing w:after="0"/>
        <w:jc w:val="both"/>
        <w:rPr>
          <w:rFonts w:ascii="Georgia" w:hAnsi="Georgia"/>
          <w:sz w:val="24"/>
          <w:szCs w:val="24"/>
          <w:lang w:val="pt-PT"/>
        </w:rPr>
      </w:pPr>
      <w:r w:rsidRPr="00CB12F7">
        <w:rPr>
          <w:rFonts w:ascii="Georgia" w:hAnsi="Georgia"/>
          <w:b/>
          <w:bCs/>
          <w:sz w:val="24"/>
          <w:szCs w:val="24"/>
          <w:lang w:val="pt-PT"/>
        </w:rPr>
        <w:t xml:space="preserve">As competências de pensamento crítico e resolução de problemas </w:t>
      </w:r>
      <w:r w:rsidRPr="00CB12F7">
        <w:rPr>
          <w:rFonts w:ascii="Georgia" w:hAnsi="Georgia"/>
          <w:sz w:val="24"/>
          <w:szCs w:val="24"/>
          <w:lang w:val="pt-PT"/>
        </w:rPr>
        <w:t>desenvolvem-se quando os alunos enfrentam desafios autênticos do mundo real, em vez de factos isolados.</w:t>
      </w:r>
    </w:p>
    <w:p w14:paraId="57BB3E73" w14:textId="77777777" w:rsidR="001F0C01" w:rsidRPr="00CB12F7" w:rsidRDefault="001F0C01">
      <w:pPr>
        <w:numPr>
          <w:ilvl w:val="0"/>
          <w:numId w:val="14"/>
        </w:numPr>
        <w:spacing w:after="0"/>
        <w:jc w:val="both"/>
        <w:rPr>
          <w:rFonts w:ascii="Georgia" w:hAnsi="Georgia"/>
          <w:sz w:val="24"/>
          <w:szCs w:val="24"/>
          <w:lang w:val="pt-PT"/>
        </w:rPr>
      </w:pPr>
      <w:r w:rsidRPr="00CB12F7">
        <w:rPr>
          <w:rFonts w:ascii="Georgia" w:hAnsi="Georgia"/>
          <w:b/>
          <w:bCs/>
          <w:sz w:val="24"/>
          <w:szCs w:val="24"/>
          <w:lang w:val="pt-PT"/>
        </w:rPr>
        <w:t>A mentalidade do professor é importante</w:t>
      </w:r>
      <w:r w:rsidRPr="00CB12F7">
        <w:rPr>
          <w:rFonts w:ascii="Georgia" w:hAnsi="Georgia"/>
          <w:sz w:val="24"/>
          <w:szCs w:val="24"/>
          <w:lang w:val="pt-PT"/>
        </w:rPr>
        <w:t>: a disposição para experimentar, iterar e refletir é o ponto de partida para inspirar os alunos a fazer o mesmo.</w:t>
      </w:r>
    </w:p>
    <w:p w14:paraId="4557AB80" w14:textId="0389EA88" w:rsidR="001F0C01" w:rsidRPr="00CB12F7" w:rsidRDefault="001F0C01">
      <w:pPr>
        <w:numPr>
          <w:ilvl w:val="0"/>
          <w:numId w:val="14"/>
        </w:numPr>
        <w:spacing w:after="0"/>
        <w:jc w:val="both"/>
        <w:rPr>
          <w:rFonts w:ascii="Georgia" w:hAnsi="Georgia"/>
          <w:sz w:val="24"/>
          <w:szCs w:val="24"/>
          <w:lang w:val="pt-PT"/>
        </w:rPr>
      </w:pPr>
      <w:r w:rsidRPr="00CB12F7">
        <w:rPr>
          <w:rFonts w:ascii="Georgia" w:hAnsi="Georgia"/>
          <w:b/>
          <w:bCs/>
          <w:sz w:val="24"/>
          <w:szCs w:val="24"/>
          <w:lang w:val="pt-PT"/>
        </w:rPr>
        <w:t xml:space="preserve">As barreiras são reais, mas podem ser </w:t>
      </w:r>
      <w:r w:rsidR="009C3A82">
        <w:rPr>
          <w:rFonts w:ascii="Georgia" w:hAnsi="Georgia"/>
          <w:b/>
          <w:bCs/>
          <w:sz w:val="24"/>
          <w:szCs w:val="24"/>
          <w:lang w:val="pt-PT"/>
        </w:rPr>
        <w:t>ultrapassadas</w:t>
      </w:r>
      <w:r w:rsidRPr="00CB12F7">
        <w:rPr>
          <w:rFonts w:ascii="Georgia" w:hAnsi="Georgia"/>
          <w:sz w:val="24"/>
          <w:szCs w:val="24"/>
          <w:lang w:val="pt-PT"/>
        </w:rPr>
        <w:t xml:space="preserve">: recursos limitados, tempo, desafios de igualdade de género (por exemplo, menor participação das raparigas) ou confiança do professor podem ser mitigados por </w:t>
      </w:r>
      <w:r w:rsidRPr="00CB12F7">
        <w:rPr>
          <w:rFonts w:ascii="Georgia" w:hAnsi="Georgia"/>
          <w:sz w:val="24"/>
          <w:szCs w:val="24"/>
          <w:lang w:val="pt-PT"/>
        </w:rPr>
        <w:lastRenderedPageBreak/>
        <w:t>meio de estratégias inclusivas, colaboração entre colegas, materiais de baixo custo e desafios de design iterativos.</w:t>
      </w:r>
    </w:p>
    <w:p w14:paraId="08725919" w14:textId="77777777" w:rsidR="001F0C01" w:rsidRPr="00CB12F7" w:rsidRDefault="001F0C01" w:rsidP="00450A6C">
      <w:pPr>
        <w:spacing w:after="0"/>
        <w:jc w:val="both"/>
        <w:rPr>
          <w:rFonts w:ascii="Georgia" w:hAnsi="Georgia"/>
          <w:sz w:val="24"/>
          <w:szCs w:val="24"/>
          <w:lang w:val="pt-PT"/>
        </w:rPr>
      </w:pPr>
    </w:p>
    <w:p w14:paraId="64BC7735" w14:textId="3E8ED446" w:rsidR="00FE422A" w:rsidRDefault="00FE422A" w:rsidP="00450A6C">
      <w:pPr>
        <w:spacing w:after="0"/>
        <w:jc w:val="both"/>
        <w:rPr>
          <w:rFonts w:ascii="Georgia" w:hAnsi="Georgia"/>
          <w:b/>
          <w:bCs/>
          <w:sz w:val="24"/>
          <w:szCs w:val="24"/>
        </w:rPr>
      </w:pPr>
      <w:r w:rsidRPr="0082637A">
        <w:rPr>
          <w:rFonts w:ascii="Georgia" w:hAnsi="Georgia"/>
          <w:b/>
          <w:bCs/>
          <w:sz w:val="24"/>
          <w:szCs w:val="24"/>
        </w:rPr>
        <w:t>Oportunidades para desenvolvimento profissional adicional</w:t>
      </w:r>
    </w:p>
    <w:p w14:paraId="0BFFEFAD" w14:textId="77777777" w:rsidR="0082637A" w:rsidRDefault="0082637A" w:rsidP="0082637A">
      <w:pPr>
        <w:rPr>
          <w:b/>
          <w:bCs/>
          <w:lang w:val="en-US"/>
        </w:rPr>
      </w:pPr>
    </w:p>
    <w:tbl>
      <w:tblPr>
        <w:tblStyle w:val="Tabelgril"/>
        <w:tblW w:w="9067" w:type="dxa"/>
        <w:tblLook w:val="04A0" w:firstRow="1" w:lastRow="0" w:firstColumn="1" w:lastColumn="0" w:noHBand="0" w:noVBand="1"/>
      </w:tblPr>
      <w:tblGrid>
        <w:gridCol w:w="2765"/>
        <w:gridCol w:w="2765"/>
        <w:gridCol w:w="3537"/>
      </w:tblGrid>
      <w:tr w:rsidR="0082637A" w:rsidRPr="0082637A" w14:paraId="5AC3AD66" w14:textId="77777777" w:rsidTr="0082637A">
        <w:tc>
          <w:tcPr>
            <w:tcW w:w="2765" w:type="dxa"/>
          </w:tcPr>
          <w:p w14:paraId="749A8873" w14:textId="77777777" w:rsidR="0082637A" w:rsidRPr="0082637A" w:rsidRDefault="0082637A">
            <w:pPr>
              <w:rPr>
                <w:rFonts w:ascii="Georgia" w:hAnsi="Georgia"/>
                <w:b/>
                <w:bCs/>
                <w:lang w:val="en-US"/>
              </w:rPr>
            </w:pPr>
            <w:r w:rsidRPr="0003322A">
              <w:rPr>
                <w:rFonts w:ascii="Georgia" w:hAnsi="Georgia"/>
                <w:b/>
                <w:bCs/>
              </w:rPr>
              <w:t>Área de foco</w:t>
            </w:r>
          </w:p>
        </w:tc>
        <w:tc>
          <w:tcPr>
            <w:tcW w:w="2765" w:type="dxa"/>
          </w:tcPr>
          <w:p w14:paraId="6771A45A" w14:textId="1DC34331" w:rsidR="0082637A" w:rsidRPr="0082637A" w:rsidRDefault="0082637A">
            <w:pPr>
              <w:rPr>
                <w:rFonts w:ascii="Georgia" w:hAnsi="Georgia"/>
                <w:b/>
                <w:bCs/>
                <w:lang w:val="en-US"/>
              </w:rPr>
            </w:pPr>
            <w:r w:rsidRPr="0003322A">
              <w:rPr>
                <w:rFonts w:ascii="Georgia" w:hAnsi="Georgia"/>
                <w:b/>
                <w:bCs/>
              </w:rPr>
              <w:t xml:space="preserve">Oportunidade </w:t>
            </w:r>
          </w:p>
        </w:tc>
        <w:tc>
          <w:tcPr>
            <w:tcW w:w="3537" w:type="dxa"/>
          </w:tcPr>
          <w:p w14:paraId="0DBB0536" w14:textId="77777777" w:rsidR="0082637A" w:rsidRPr="0082637A" w:rsidRDefault="0082637A">
            <w:pPr>
              <w:rPr>
                <w:rFonts w:ascii="Georgia" w:hAnsi="Georgia"/>
                <w:b/>
                <w:bCs/>
                <w:lang w:val="en-US"/>
              </w:rPr>
            </w:pPr>
            <w:r w:rsidRPr="0003322A">
              <w:rPr>
                <w:rFonts w:ascii="Georgia" w:hAnsi="Georgia"/>
                <w:b/>
                <w:bCs/>
              </w:rPr>
              <w:t>Sugestões de formato/provedor</w:t>
            </w:r>
          </w:p>
        </w:tc>
      </w:tr>
      <w:tr w:rsidR="0082637A" w:rsidRPr="00F6631A" w14:paraId="0FAE567C" w14:textId="77777777" w:rsidTr="0082637A">
        <w:tc>
          <w:tcPr>
            <w:tcW w:w="2765" w:type="dxa"/>
          </w:tcPr>
          <w:p w14:paraId="1FE01885" w14:textId="20232258" w:rsidR="0082637A" w:rsidRPr="00CB12F7" w:rsidRDefault="0082637A">
            <w:pPr>
              <w:rPr>
                <w:rFonts w:ascii="Georgia" w:hAnsi="Georgia"/>
                <w:b/>
                <w:bCs/>
                <w:lang w:val="pt-PT"/>
              </w:rPr>
            </w:pPr>
            <w:r w:rsidRPr="00CB12F7">
              <w:rPr>
                <w:rFonts w:ascii="Georgia" w:hAnsi="Georgia"/>
                <w:b/>
                <w:bCs/>
                <w:lang w:val="pt-PT"/>
              </w:rPr>
              <w:t xml:space="preserve">1. Design de aulas baseadas </w:t>
            </w:r>
            <w:r w:rsidR="00F6631A">
              <w:rPr>
                <w:rFonts w:ascii="Georgia" w:hAnsi="Georgia"/>
                <w:b/>
                <w:bCs/>
                <w:lang w:val="pt-PT"/>
              </w:rPr>
              <w:t>na</w:t>
            </w:r>
            <w:r w:rsidRPr="00CB12F7">
              <w:rPr>
                <w:rFonts w:ascii="Georgia" w:hAnsi="Georgia"/>
                <w:b/>
                <w:bCs/>
                <w:lang w:val="pt-PT"/>
              </w:rPr>
              <w:t xml:space="preserve"> investigação</w:t>
            </w:r>
          </w:p>
        </w:tc>
        <w:tc>
          <w:tcPr>
            <w:tcW w:w="2765" w:type="dxa"/>
          </w:tcPr>
          <w:p w14:paraId="73196075" w14:textId="3D371B8E" w:rsidR="0082637A" w:rsidRPr="00F6631A" w:rsidRDefault="00F6631A">
            <w:pPr>
              <w:rPr>
                <w:rFonts w:ascii="Georgia" w:hAnsi="Georgia"/>
                <w:b/>
                <w:bCs/>
                <w:lang w:val="pt-PT"/>
              </w:rPr>
            </w:pPr>
            <w:r w:rsidRPr="00F6631A">
              <w:rPr>
                <w:rFonts w:ascii="Georgia" w:hAnsi="Georgia"/>
                <w:lang w:val="pt-PT"/>
              </w:rPr>
              <w:t>Workshop aprofundado sobre conversão de temas dos manuais em investigações abertas.</w:t>
            </w:r>
          </w:p>
        </w:tc>
        <w:tc>
          <w:tcPr>
            <w:tcW w:w="3537" w:type="dxa"/>
          </w:tcPr>
          <w:p w14:paraId="2F9666E9" w14:textId="77777777" w:rsidR="0082637A" w:rsidRPr="0082637A" w:rsidRDefault="0082637A">
            <w:pPr>
              <w:pStyle w:val="Listparagraf"/>
              <w:numPr>
                <w:ilvl w:val="0"/>
                <w:numId w:val="19"/>
              </w:numPr>
              <w:ind w:left="314" w:hanging="218"/>
              <w:rPr>
                <w:rFonts w:ascii="Georgia" w:hAnsi="Georgia"/>
                <w:lang w:val="en-US"/>
              </w:rPr>
            </w:pPr>
            <w:r w:rsidRPr="0082637A">
              <w:rPr>
                <w:rFonts w:ascii="Georgia" w:hAnsi="Georgia"/>
                <w:lang w:val="en-US"/>
              </w:rPr>
              <w:t>Centros nacionais de aprendizagem STEM</w:t>
            </w:r>
          </w:p>
          <w:p w14:paraId="37F6BC9B" w14:textId="7570A60D" w:rsidR="0082637A" w:rsidRPr="00F6631A" w:rsidRDefault="0082637A">
            <w:pPr>
              <w:pStyle w:val="Listparagraf"/>
              <w:numPr>
                <w:ilvl w:val="0"/>
                <w:numId w:val="19"/>
              </w:numPr>
              <w:ind w:left="314" w:hanging="218"/>
              <w:rPr>
                <w:rFonts w:ascii="Georgia" w:hAnsi="Georgia"/>
                <w:b/>
                <w:bCs/>
              </w:rPr>
            </w:pPr>
            <w:r w:rsidRPr="00F6631A">
              <w:rPr>
                <w:rFonts w:ascii="Georgia" w:hAnsi="Georgia"/>
              </w:rPr>
              <w:t xml:space="preserve">Plataformas MOOC online (por exemplo, </w:t>
            </w:r>
            <w:r w:rsidR="00F6631A" w:rsidRPr="00F6631A">
              <w:rPr>
                <w:rFonts w:ascii="Georgia" w:hAnsi="Georgia"/>
              </w:rPr>
              <w:t xml:space="preserve">Coursera </w:t>
            </w:r>
            <w:r w:rsidR="00F6631A" w:rsidRPr="00F6631A">
              <w:rPr>
                <w:rFonts w:ascii="Georgia" w:hAnsi="Georgia"/>
                <w:i/>
                <w:iCs/>
              </w:rPr>
              <w:t>“Inquiry Teaching and Learning”</w:t>
            </w:r>
            <w:r w:rsidR="00F6631A">
              <w:rPr>
                <w:rFonts w:ascii="Georgia" w:hAnsi="Georgia"/>
                <w:i/>
                <w:iCs/>
              </w:rPr>
              <w:t>)</w:t>
            </w:r>
          </w:p>
        </w:tc>
      </w:tr>
      <w:tr w:rsidR="0082637A" w:rsidRPr="00FF264A" w14:paraId="74B32940" w14:textId="77777777" w:rsidTr="0082637A">
        <w:tc>
          <w:tcPr>
            <w:tcW w:w="2765" w:type="dxa"/>
          </w:tcPr>
          <w:p w14:paraId="2E389429" w14:textId="43A1EF0A" w:rsidR="0082637A" w:rsidRPr="00F6631A" w:rsidRDefault="0082637A">
            <w:pPr>
              <w:rPr>
                <w:rFonts w:ascii="Georgia" w:hAnsi="Georgia"/>
                <w:b/>
                <w:bCs/>
                <w:lang w:val="pt-PT"/>
              </w:rPr>
            </w:pPr>
            <w:r w:rsidRPr="00CB12F7">
              <w:rPr>
                <w:rFonts w:ascii="Georgia" w:hAnsi="Georgia"/>
                <w:b/>
                <w:bCs/>
                <w:lang w:val="pt-PT"/>
              </w:rPr>
              <w:t xml:space="preserve">2. </w:t>
            </w:r>
            <w:r w:rsidR="00F6631A" w:rsidRPr="00F6631A">
              <w:rPr>
                <w:rFonts w:ascii="Georgia" w:hAnsi="Georgia"/>
                <w:b/>
                <w:bCs/>
                <w:lang w:val="pt-PT"/>
              </w:rPr>
              <w:t>STEM Inclusiva em termos Culturais e de Género</w:t>
            </w:r>
          </w:p>
        </w:tc>
        <w:tc>
          <w:tcPr>
            <w:tcW w:w="2765" w:type="dxa"/>
          </w:tcPr>
          <w:p w14:paraId="4B98BCD0" w14:textId="68D92567" w:rsidR="0082637A" w:rsidRPr="00F6631A" w:rsidRDefault="00F6631A">
            <w:pPr>
              <w:rPr>
                <w:rFonts w:ascii="Georgia" w:hAnsi="Georgia"/>
                <w:b/>
                <w:bCs/>
                <w:lang w:val="pt-PT"/>
              </w:rPr>
            </w:pPr>
            <w:r w:rsidRPr="00F6631A">
              <w:rPr>
                <w:rFonts w:ascii="Georgia" w:hAnsi="Georgia"/>
                <w:lang w:val="pt-PT"/>
              </w:rPr>
              <w:t>Curso curto sobre preconceitos, linguagem inclusiva e estratégias para envolver raparigas e grupos desfavorecidos.</w:t>
            </w:r>
          </w:p>
        </w:tc>
        <w:tc>
          <w:tcPr>
            <w:tcW w:w="3537" w:type="dxa"/>
          </w:tcPr>
          <w:p w14:paraId="3D906230" w14:textId="77777777" w:rsidR="0082637A" w:rsidRPr="00CB12F7" w:rsidRDefault="0082637A">
            <w:pPr>
              <w:pStyle w:val="Listparagraf"/>
              <w:numPr>
                <w:ilvl w:val="0"/>
                <w:numId w:val="18"/>
              </w:numPr>
              <w:ind w:left="314" w:hanging="218"/>
              <w:rPr>
                <w:rFonts w:ascii="Georgia" w:hAnsi="Georgia"/>
                <w:lang w:val="pt-PT"/>
              </w:rPr>
            </w:pPr>
            <w:r w:rsidRPr="00CB12F7">
              <w:rPr>
                <w:rFonts w:ascii="Georgia" w:hAnsi="Georgia"/>
                <w:lang w:val="pt-PT"/>
              </w:rPr>
              <w:t>Kits de ferramentas da UNESCO para formação de professores STEM</w:t>
            </w:r>
          </w:p>
          <w:p w14:paraId="6713911E" w14:textId="588D0521" w:rsidR="0082637A" w:rsidRPr="00CB12F7" w:rsidRDefault="0082637A" w:rsidP="007D4187">
            <w:pPr>
              <w:rPr>
                <w:rFonts w:ascii="Georgia" w:hAnsi="Georgia"/>
                <w:b/>
                <w:bCs/>
                <w:lang w:val="pt-PT"/>
              </w:rPr>
            </w:pPr>
          </w:p>
        </w:tc>
      </w:tr>
      <w:tr w:rsidR="0082637A" w:rsidRPr="00FF264A" w14:paraId="501CF2A1" w14:textId="77777777" w:rsidTr="0082637A">
        <w:tc>
          <w:tcPr>
            <w:tcW w:w="2765" w:type="dxa"/>
          </w:tcPr>
          <w:p w14:paraId="18427809" w14:textId="77777777" w:rsidR="0082637A" w:rsidRPr="00CB12F7" w:rsidRDefault="0082637A">
            <w:pPr>
              <w:rPr>
                <w:rFonts w:ascii="Georgia" w:hAnsi="Georgia"/>
                <w:b/>
                <w:bCs/>
                <w:lang w:val="pt-PT"/>
              </w:rPr>
            </w:pPr>
            <w:r w:rsidRPr="00CB12F7">
              <w:rPr>
                <w:rFonts w:ascii="Georgia" w:hAnsi="Georgia"/>
                <w:b/>
                <w:bCs/>
                <w:lang w:val="pt-PT"/>
              </w:rPr>
              <w:t>3. Espaços de criação de baixo custo</w:t>
            </w:r>
          </w:p>
        </w:tc>
        <w:tc>
          <w:tcPr>
            <w:tcW w:w="2765" w:type="dxa"/>
          </w:tcPr>
          <w:p w14:paraId="4903A771" w14:textId="162680BE" w:rsidR="0082637A" w:rsidRPr="00F6631A" w:rsidRDefault="00F6631A">
            <w:pPr>
              <w:rPr>
                <w:rFonts w:ascii="Georgia" w:hAnsi="Georgia"/>
                <w:b/>
                <w:bCs/>
                <w:lang w:val="pt-PT"/>
              </w:rPr>
            </w:pPr>
            <w:r w:rsidRPr="00F6631A">
              <w:rPr>
                <w:rFonts w:ascii="Georgia" w:hAnsi="Georgia"/>
                <w:lang w:val="pt-PT"/>
              </w:rPr>
              <w:t>Formação prática em engenharia com cartão, prototipagem com materiais reciclados e segurança em sala de aula.</w:t>
            </w:r>
          </w:p>
        </w:tc>
        <w:tc>
          <w:tcPr>
            <w:tcW w:w="3537" w:type="dxa"/>
          </w:tcPr>
          <w:p w14:paraId="01B9CDE8" w14:textId="23D4949B" w:rsidR="0082637A" w:rsidRPr="00F6631A" w:rsidRDefault="00F6631A">
            <w:pPr>
              <w:pStyle w:val="Listparagraf"/>
              <w:numPr>
                <w:ilvl w:val="0"/>
                <w:numId w:val="17"/>
              </w:numPr>
              <w:ind w:left="314" w:hanging="218"/>
              <w:rPr>
                <w:rFonts w:ascii="Georgia" w:hAnsi="Georgia"/>
                <w:b/>
                <w:bCs/>
                <w:lang w:val="pt-PT"/>
              </w:rPr>
            </w:pPr>
            <w:r w:rsidRPr="00F6631A">
              <w:rPr>
                <w:rFonts w:ascii="Georgia" w:hAnsi="Georgia"/>
                <w:lang w:val="pt-PT"/>
              </w:rPr>
              <w:t xml:space="preserve">FabLab ou MakerHub locais / módulos de certificação </w:t>
            </w:r>
            <w:r w:rsidRPr="00F6631A">
              <w:rPr>
                <w:rFonts w:ascii="Georgia" w:hAnsi="Georgia"/>
                <w:i/>
                <w:iCs/>
                <w:lang w:val="pt-PT"/>
              </w:rPr>
              <w:t>“MakerEd”</w:t>
            </w:r>
            <w:r w:rsidRPr="00F6631A">
              <w:rPr>
                <w:rFonts w:ascii="Georgia" w:hAnsi="Georgia"/>
                <w:lang w:val="pt-PT"/>
              </w:rPr>
              <w:t>.</w:t>
            </w:r>
          </w:p>
        </w:tc>
      </w:tr>
      <w:tr w:rsidR="0082637A" w:rsidRPr="00FF264A" w14:paraId="3709D3BB" w14:textId="77777777" w:rsidTr="0082637A">
        <w:tc>
          <w:tcPr>
            <w:tcW w:w="2765" w:type="dxa"/>
          </w:tcPr>
          <w:p w14:paraId="0194F0EC" w14:textId="77777777" w:rsidR="0082637A" w:rsidRPr="0082637A" w:rsidRDefault="0082637A">
            <w:pPr>
              <w:rPr>
                <w:rFonts w:ascii="Georgia" w:hAnsi="Georgia"/>
                <w:b/>
                <w:bCs/>
                <w:lang w:val="en-US"/>
              </w:rPr>
            </w:pPr>
            <w:r w:rsidRPr="0082637A">
              <w:rPr>
                <w:rFonts w:ascii="Georgia" w:hAnsi="Georgia"/>
                <w:b/>
                <w:bCs/>
                <w:lang w:val="en-US"/>
              </w:rPr>
              <w:t>4</w:t>
            </w:r>
            <w:r w:rsidRPr="0003322A">
              <w:rPr>
                <w:rFonts w:ascii="Georgia" w:hAnsi="Georgia"/>
                <w:b/>
                <w:bCs/>
              </w:rPr>
              <w:t>. Gestão de projetos interdisciplinares</w:t>
            </w:r>
          </w:p>
        </w:tc>
        <w:tc>
          <w:tcPr>
            <w:tcW w:w="2765" w:type="dxa"/>
          </w:tcPr>
          <w:p w14:paraId="49EB3D77" w14:textId="12D86DDB" w:rsidR="0082637A" w:rsidRPr="00F6631A" w:rsidRDefault="00F6631A">
            <w:pPr>
              <w:rPr>
                <w:rFonts w:ascii="Georgia" w:hAnsi="Georgia"/>
                <w:b/>
                <w:bCs/>
                <w:lang w:val="pt-PT"/>
              </w:rPr>
            </w:pPr>
            <w:r w:rsidRPr="00F6631A">
              <w:rPr>
                <w:rFonts w:ascii="Georgia" w:hAnsi="Georgia"/>
                <w:lang w:val="pt-PT"/>
              </w:rPr>
              <w:t>Coaching em planeamento ágil (ex.: quadros Kanban, Asana) e colaborações entre escolas parceiras.</w:t>
            </w:r>
          </w:p>
        </w:tc>
        <w:tc>
          <w:tcPr>
            <w:tcW w:w="3537" w:type="dxa"/>
          </w:tcPr>
          <w:p w14:paraId="60A1CCC1" w14:textId="2ADF0AD6" w:rsidR="0082637A" w:rsidRPr="0082637A" w:rsidRDefault="0082637A">
            <w:pPr>
              <w:pStyle w:val="Listparagraf"/>
              <w:numPr>
                <w:ilvl w:val="0"/>
                <w:numId w:val="16"/>
              </w:numPr>
              <w:ind w:left="314" w:hanging="218"/>
              <w:rPr>
                <w:rFonts w:ascii="Georgia" w:hAnsi="Georgia"/>
                <w:lang w:val="en-US"/>
              </w:rPr>
            </w:pPr>
            <w:r w:rsidRPr="0082637A">
              <w:rPr>
                <w:rFonts w:ascii="Georgia" w:hAnsi="Georgia"/>
                <w:lang w:val="en-US"/>
              </w:rPr>
              <w:t xml:space="preserve">Eventos Erasmus+ eTwinning </w:t>
            </w:r>
          </w:p>
          <w:p w14:paraId="3A38FB34" w14:textId="77777777" w:rsidR="0082637A" w:rsidRPr="00CB12F7" w:rsidRDefault="0082637A">
            <w:pPr>
              <w:pStyle w:val="Listparagraf"/>
              <w:numPr>
                <w:ilvl w:val="0"/>
                <w:numId w:val="16"/>
              </w:numPr>
              <w:ind w:left="314" w:hanging="218"/>
              <w:rPr>
                <w:rFonts w:ascii="Georgia" w:hAnsi="Georgia"/>
                <w:b/>
                <w:bCs/>
                <w:lang w:val="pt-PT"/>
              </w:rPr>
            </w:pPr>
            <w:r w:rsidRPr="00CB12F7">
              <w:rPr>
                <w:rFonts w:ascii="Georgia" w:hAnsi="Georgia"/>
                <w:lang w:val="pt-PT"/>
              </w:rPr>
              <w:t>Redes locais de professores ou municípios</w:t>
            </w:r>
          </w:p>
        </w:tc>
      </w:tr>
      <w:tr w:rsidR="0082637A" w:rsidRPr="00FF264A" w14:paraId="6D0C4D20" w14:textId="77777777" w:rsidTr="00F6631A">
        <w:trPr>
          <w:trHeight w:val="1538"/>
        </w:trPr>
        <w:tc>
          <w:tcPr>
            <w:tcW w:w="2765" w:type="dxa"/>
          </w:tcPr>
          <w:p w14:paraId="0F0C7E9C" w14:textId="77777777" w:rsidR="0082637A" w:rsidRPr="00CB12F7" w:rsidRDefault="0082637A">
            <w:pPr>
              <w:rPr>
                <w:rFonts w:ascii="Georgia" w:hAnsi="Georgia"/>
                <w:b/>
                <w:bCs/>
                <w:lang w:val="pt-PT"/>
              </w:rPr>
            </w:pPr>
            <w:r w:rsidRPr="00CB12F7">
              <w:rPr>
                <w:rFonts w:ascii="Georgia" w:hAnsi="Georgia"/>
                <w:b/>
                <w:bCs/>
                <w:lang w:val="pt-PT"/>
              </w:rPr>
              <w:t>5. Parcerias entre investigação e prática</w:t>
            </w:r>
          </w:p>
        </w:tc>
        <w:tc>
          <w:tcPr>
            <w:tcW w:w="2765" w:type="dxa"/>
          </w:tcPr>
          <w:p w14:paraId="6D61D9B2" w14:textId="542B153F" w:rsidR="0082637A" w:rsidRPr="00F6631A" w:rsidRDefault="00F6631A">
            <w:pPr>
              <w:rPr>
                <w:rFonts w:ascii="Georgia" w:hAnsi="Georgia"/>
                <w:lang w:val="pt-PT"/>
              </w:rPr>
            </w:pPr>
            <w:r w:rsidRPr="00F6631A">
              <w:rPr>
                <w:rFonts w:ascii="Georgia" w:hAnsi="Georgia"/>
                <w:lang w:val="pt-PT"/>
              </w:rPr>
              <w:t>Participação ou criação de grupos de investigação-ação para medir resultados dos alunos em intervenções criativas STEM.</w:t>
            </w:r>
          </w:p>
        </w:tc>
        <w:tc>
          <w:tcPr>
            <w:tcW w:w="3537" w:type="dxa"/>
          </w:tcPr>
          <w:p w14:paraId="5DE97640" w14:textId="77777777" w:rsidR="0082637A" w:rsidRPr="0082637A" w:rsidRDefault="0082637A">
            <w:pPr>
              <w:pStyle w:val="Listparagraf"/>
              <w:numPr>
                <w:ilvl w:val="0"/>
                <w:numId w:val="15"/>
              </w:numPr>
              <w:ind w:left="314" w:hanging="218"/>
              <w:rPr>
                <w:rFonts w:ascii="Georgia" w:hAnsi="Georgia"/>
                <w:lang w:val="en-US"/>
              </w:rPr>
            </w:pPr>
            <w:r w:rsidRPr="0082637A">
              <w:rPr>
                <w:rFonts w:ascii="Georgia" w:hAnsi="Georgia"/>
                <w:lang w:val="en-US"/>
              </w:rPr>
              <w:t>Faculdades de educação universitária</w:t>
            </w:r>
          </w:p>
          <w:p w14:paraId="606A675D" w14:textId="77777777" w:rsidR="0082637A" w:rsidRPr="00CB12F7" w:rsidRDefault="0082637A">
            <w:pPr>
              <w:pStyle w:val="Listparagraf"/>
              <w:numPr>
                <w:ilvl w:val="0"/>
                <w:numId w:val="15"/>
              </w:numPr>
              <w:ind w:left="314" w:hanging="218"/>
              <w:rPr>
                <w:rFonts w:ascii="Georgia" w:hAnsi="Georgia"/>
                <w:lang w:val="pt-PT"/>
              </w:rPr>
            </w:pPr>
            <w:r w:rsidRPr="00CB12F7">
              <w:rPr>
                <w:rFonts w:ascii="Georgia" w:hAnsi="Georgia"/>
                <w:lang w:val="pt-PT"/>
              </w:rPr>
              <w:t>Clubes de leitura ou sessões TeachMeet</w:t>
            </w:r>
          </w:p>
        </w:tc>
      </w:tr>
    </w:tbl>
    <w:p w14:paraId="0BF7A583" w14:textId="77777777" w:rsidR="0082637A" w:rsidRPr="00CB12F7" w:rsidRDefault="0082637A" w:rsidP="0082637A">
      <w:pPr>
        <w:rPr>
          <w:rFonts w:ascii="Georgia" w:hAnsi="Georgia"/>
          <w:b/>
          <w:bCs/>
          <w:sz w:val="24"/>
          <w:szCs w:val="24"/>
          <w:lang w:val="pt-PT"/>
        </w:rPr>
      </w:pPr>
    </w:p>
    <w:p w14:paraId="369540D2" w14:textId="2A9FDC39" w:rsidR="0082637A" w:rsidRPr="00CB12F7" w:rsidRDefault="0082637A" w:rsidP="0082637A">
      <w:pPr>
        <w:rPr>
          <w:rFonts w:ascii="Georgia" w:hAnsi="Georgia"/>
          <w:sz w:val="24"/>
          <w:szCs w:val="24"/>
          <w:lang w:val="pt-PT"/>
        </w:rPr>
      </w:pPr>
      <w:r w:rsidRPr="00CB12F7">
        <w:rPr>
          <w:rFonts w:ascii="Georgia" w:hAnsi="Georgia"/>
          <w:b/>
          <w:bCs/>
          <w:sz w:val="24"/>
          <w:szCs w:val="24"/>
          <w:lang w:val="pt-PT"/>
        </w:rPr>
        <w:t>Ação para os participantes:</w:t>
      </w:r>
      <w:r w:rsidRPr="00CB12F7">
        <w:rPr>
          <w:rFonts w:ascii="Georgia" w:hAnsi="Georgia"/>
          <w:sz w:val="24"/>
          <w:szCs w:val="24"/>
          <w:lang w:val="pt-PT"/>
        </w:rPr>
        <w:br/>
        <w:t xml:space="preserve">Selecione </w:t>
      </w:r>
      <w:r w:rsidRPr="00CB12F7">
        <w:rPr>
          <w:rFonts w:ascii="Georgia" w:hAnsi="Georgia"/>
          <w:b/>
          <w:bCs/>
          <w:sz w:val="24"/>
          <w:szCs w:val="24"/>
          <w:lang w:val="pt-PT"/>
        </w:rPr>
        <w:t xml:space="preserve">uma </w:t>
      </w:r>
      <w:r w:rsidRPr="00CB12F7">
        <w:rPr>
          <w:rFonts w:ascii="Georgia" w:hAnsi="Georgia"/>
          <w:sz w:val="24"/>
          <w:szCs w:val="24"/>
          <w:lang w:val="pt-PT"/>
        </w:rPr>
        <w:t xml:space="preserve">oportunidade de desenvolvimento profissional que se alinhe com o contexto da sua sala de aula e defina uma meta SMART (específica, mensurável, alcançável, relevante e </w:t>
      </w:r>
      <w:r w:rsidR="00F6631A">
        <w:rPr>
          <w:rFonts w:ascii="Georgia" w:hAnsi="Georgia"/>
          <w:sz w:val="24"/>
          <w:szCs w:val="24"/>
          <w:lang w:val="pt-PT"/>
        </w:rPr>
        <w:t>temporalizada</w:t>
      </w:r>
      <w:r w:rsidRPr="00CB12F7">
        <w:rPr>
          <w:rFonts w:ascii="Georgia" w:hAnsi="Georgia"/>
          <w:sz w:val="24"/>
          <w:szCs w:val="24"/>
          <w:lang w:val="pt-PT"/>
        </w:rPr>
        <w:t xml:space="preserve">) para </w:t>
      </w:r>
      <w:r w:rsidR="00F6631A">
        <w:rPr>
          <w:rFonts w:ascii="Georgia" w:hAnsi="Georgia"/>
          <w:sz w:val="24"/>
          <w:szCs w:val="24"/>
          <w:lang w:val="pt-PT"/>
        </w:rPr>
        <w:t>a concretizar</w:t>
      </w:r>
      <w:r w:rsidRPr="00CB12F7">
        <w:rPr>
          <w:rFonts w:ascii="Georgia" w:hAnsi="Georgia"/>
          <w:sz w:val="24"/>
          <w:szCs w:val="24"/>
          <w:lang w:val="pt-PT"/>
        </w:rPr>
        <w:t xml:space="preserve"> nos próximos três meses. Partilhe a sua meta com o seu grupo.</w:t>
      </w:r>
    </w:p>
    <w:p w14:paraId="583E3D41" w14:textId="77777777" w:rsidR="0082637A" w:rsidRPr="00CB12F7" w:rsidRDefault="0082637A" w:rsidP="00450A6C">
      <w:pPr>
        <w:spacing w:after="0"/>
        <w:jc w:val="both"/>
        <w:rPr>
          <w:rFonts w:ascii="Georgia" w:hAnsi="Georgia"/>
          <w:b/>
          <w:bCs/>
          <w:sz w:val="24"/>
          <w:szCs w:val="24"/>
          <w:lang w:val="pt-PT"/>
        </w:rPr>
      </w:pPr>
    </w:p>
    <w:p w14:paraId="6C7BDAE0" w14:textId="77777777" w:rsidR="001F0C01" w:rsidRPr="00CB12F7" w:rsidRDefault="001F0C01" w:rsidP="00450A6C">
      <w:pPr>
        <w:spacing w:after="0"/>
        <w:jc w:val="both"/>
        <w:rPr>
          <w:rFonts w:ascii="Georgia" w:hAnsi="Georgia"/>
          <w:sz w:val="24"/>
          <w:szCs w:val="24"/>
          <w:lang w:val="pt-PT"/>
        </w:rPr>
      </w:pPr>
    </w:p>
    <w:p w14:paraId="20131E39" w14:textId="77777777" w:rsidR="005C4064" w:rsidRDefault="005C4064" w:rsidP="00450A6C">
      <w:pPr>
        <w:spacing w:after="0"/>
        <w:jc w:val="both"/>
        <w:rPr>
          <w:rFonts w:ascii="Georgia" w:hAnsi="Georgia"/>
          <w:sz w:val="24"/>
          <w:szCs w:val="24"/>
          <w:lang w:val="pt-PT"/>
        </w:rPr>
      </w:pPr>
    </w:p>
    <w:p w14:paraId="146401FF" w14:textId="77777777" w:rsidR="0064708B" w:rsidRDefault="0064708B" w:rsidP="00450A6C">
      <w:pPr>
        <w:spacing w:after="0"/>
        <w:jc w:val="both"/>
        <w:rPr>
          <w:rFonts w:ascii="Georgia" w:hAnsi="Georgia"/>
          <w:sz w:val="24"/>
          <w:szCs w:val="24"/>
          <w:lang w:val="pt-PT"/>
        </w:rPr>
      </w:pPr>
    </w:p>
    <w:p w14:paraId="23E0FA70" w14:textId="77777777" w:rsidR="0064708B" w:rsidRPr="00CB12F7" w:rsidRDefault="0064708B" w:rsidP="00450A6C">
      <w:pPr>
        <w:spacing w:after="0"/>
        <w:jc w:val="both"/>
        <w:rPr>
          <w:rFonts w:ascii="Georgia" w:hAnsi="Georgia"/>
          <w:sz w:val="24"/>
          <w:szCs w:val="24"/>
          <w:lang w:val="pt-PT"/>
        </w:rPr>
      </w:pPr>
    </w:p>
    <w:p w14:paraId="4A836A14" w14:textId="46DF0A08" w:rsidR="005C4064" w:rsidRPr="00CB12F7" w:rsidRDefault="005C4064" w:rsidP="005C4064">
      <w:pPr>
        <w:pStyle w:val="Titlu2"/>
        <w:rPr>
          <w:lang w:val="pt-PT"/>
        </w:rPr>
      </w:pPr>
      <w:r w:rsidRPr="00CB12F7">
        <w:rPr>
          <w:lang w:val="pt-PT"/>
        </w:rPr>
        <w:lastRenderedPageBreak/>
        <w:t>Referências</w:t>
      </w:r>
    </w:p>
    <w:p w14:paraId="2F3F859F" w14:textId="46C0BEE1" w:rsidR="00F6631A" w:rsidRDefault="00F6631A" w:rsidP="00F6631A">
      <w:pPr>
        <w:spacing w:after="0"/>
        <w:jc w:val="both"/>
        <w:rPr>
          <w:rFonts w:ascii="Georgia" w:hAnsi="Georgia"/>
          <w:i/>
          <w:iCs/>
          <w:sz w:val="24"/>
          <w:szCs w:val="24"/>
        </w:rPr>
      </w:pPr>
      <w:r w:rsidRPr="00FF264A">
        <w:rPr>
          <w:rFonts w:ascii="Georgia" w:hAnsi="Georgia"/>
          <w:sz w:val="24"/>
          <w:szCs w:val="24"/>
          <w:lang w:val="pt-PT"/>
        </w:rPr>
        <w:t xml:space="preserve">Chiu, T.K.F., Li, Y., Ding, M. et al. </w:t>
      </w:r>
      <w:r w:rsidRPr="00E3031C">
        <w:rPr>
          <w:rFonts w:ascii="Georgia" w:hAnsi="Georgia"/>
          <w:sz w:val="24"/>
          <w:szCs w:val="24"/>
        </w:rPr>
        <w:t>A decade of research contributions and emerging trends in the International Journal of STEM Education</w:t>
      </w:r>
      <w:r w:rsidRPr="004238F6">
        <w:rPr>
          <w:rFonts w:ascii="Georgia" w:hAnsi="Georgia"/>
          <w:i/>
          <w:iCs/>
          <w:sz w:val="24"/>
          <w:szCs w:val="24"/>
        </w:rPr>
        <w:t xml:space="preserve">. IJ STEM Ed </w:t>
      </w:r>
      <w:r w:rsidRPr="004238F6">
        <w:rPr>
          <w:rFonts w:ascii="Georgia" w:hAnsi="Georgia"/>
          <w:b/>
          <w:bCs/>
          <w:i/>
          <w:iCs/>
          <w:sz w:val="24"/>
          <w:szCs w:val="24"/>
        </w:rPr>
        <w:t>12</w:t>
      </w:r>
      <w:r w:rsidRPr="004238F6">
        <w:rPr>
          <w:rFonts w:ascii="Georgia" w:hAnsi="Georgia"/>
          <w:i/>
          <w:iCs/>
          <w:sz w:val="24"/>
          <w:szCs w:val="24"/>
        </w:rPr>
        <w:t xml:space="preserve">, 12 (2025). </w:t>
      </w:r>
      <w:hyperlink r:id="rId12" w:history="1">
        <w:r w:rsidR="009F36CD" w:rsidRPr="009E1CCD">
          <w:rPr>
            <w:rStyle w:val="Hyperlink"/>
            <w:rFonts w:ascii="Georgia" w:hAnsi="Georgia"/>
            <w:i/>
            <w:iCs/>
            <w:sz w:val="24"/>
            <w:szCs w:val="24"/>
          </w:rPr>
          <w:t>https://doi.org/10.1186/s40594-025-00533-7</w:t>
        </w:r>
      </w:hyperlink>
      <w:r w:rsidR="009F36CD">
        <w:rPr>
          <w:rFonts w:ascii="Georgia" w:hAnsi="Georgia"/>
          <w:i/>
          <w:iCs/>
          <w:sz w:val="24"/>
          <w:szCs w:val="24"/>
        </w:rPr>
        <w:t xml:space="preserve"> </w:t>
      </w:r>
    </w:p>
    <w:p w14:paraId="32F5EFD7" w14:textId="77777777" w:rsidR="00F6631A" w:rsidRDefault="00F6631A" w:rsidP="00F6631A">
      <w:pPr>
        <w:spacing w:after="0"/>
        <w:jc w:val="both"/>
        <w:rPr>
          <w:rFonts w:ascii="Georgia" w:hAnsi="Georgia"/>
          <w:i/>
          <w:iCs/>
          <w:sz w:val="24"/>
          <w:szCs w:val="24"/>
        </w:rPr>
      </w:pPr>
    </w:p>
    <w:p w14:paraId="1FFEE519" w14:textId="77777777" w:rsidR="00F6631A" w:rsidRPr="004238F6" w:rsidRDefault="00F6631A" w:rsidP="00F6631A">
      <w:pPr>
        <w:spacing w:after="0"/>
        <w:jc w:val="both"/>
        <w:rPr>
          <w:rFonts w:ascii="Georgia" w:hAnsi="Georgia"/>
          <w:i/>
          <w:iCs/>
          <w:sz w:val="24"/>
          <w:szCs w:val="24"/>
          <w:lang w:val="en-US"/>
        </w:rPr>
      </w:pPr>
      <w:r w:rsidRPr="00E3031C">
        <w:rPr>
          <w:rFonts w:ascii="Georgia" w:hAnsi="Georgia"/>
          <w:sz w:val="24"/>
          <w:szCs w:val="24"/>
        </w:rPr>
        <w:t>Ghawas , S. A. ., Munir, D. F. . ., &amp; Khalid, D. L. . . (2025). Students’ engagement and their academic performance in STEM and Non-STEM elementary schools</w:t>
      </w:r>
      <w:r w:rsidRPr="004238F6">
        <w:rPr>
          <w:rFonts w:ascii="Georgia" w:hAnsi="Georgia"/>
          <w:i/>
          <w:iCs/>
          <w:sz w:val="24"/>
          <w:szCs w:val="24"/>
        </w:rPr>
        <w:t xml:space="preserve">. Social Sciences Spectrum, 4(2), 199-217. </w:t>
      </w:r>
      <w:hyperlink r:id="rId13" w:history="1">
        <w:r w:rsidRPr="004238F6">
          <w:rPr>
            <w:rStyle w:val="Hyperlink"/>
            <w:rFonts w:ascii="Georgia" w:hAnsi="Georgia"/>
            <w:i/>
            <w:iCs/>
            <w:sz w:val="24"/>
            <w:szCs w:val="24"/>
          </w:rPr>
          <w:t>https://doi.org/10.71085/sss.04.02.264</w:t>
        </w:r>
      </w:hyperlink>
    </w:p>
    <w:p w14:paraId="10A7A955" w14:textId="77777777" w:rsidR="00F6631A" w:rsidRPr="004238F6" w:rsidRDefault="00F6631A" w:rsidP="00F6631A">
      <w:pPr>
        <w:spacing w:after="0"/>
        <w:jc w:val="both"/>
        <w:rPr>
          <w:rFonts w:ascii="Georgia" w:hAnsi="Georgia"/>
          <w:i/>
          <w:iCs/>
          <w:sz w:val="24"/>
          <w:szCs w:val="24"/>
          <w:lang w:val="en-US"/>
        </w:rPr>
      </w:pPr>
    </w:p>
    <w:p w14:paraId="0B17CCAB" w14:textId="307C94B4" w:rsidR="00F6631A" w:rsidRDefault="00F6631A" w:rsidP="00F6631A">
      <w:pPr>
        <w:spacing w:after="0"/>
        <w:jc w:val="both"/>
        <w:rPr>
          <w:rFonts w:ascii="Georgia" w:hAnsi="Georgia"/>
          <w:sz w:val="24"/>
          <w:szCs w:val="24"/>
          <w:lang w:val="en-US"/>
        </w:rPr>
      </w:pPr>
      <w:r w:rsidRPr="00E3031C">
        <w:rPr>
          <w:rFonts w:ascii="Georgia" w:hAnsi="Georgia"/>
          <w:sz w:val="24"/>
          <w:szCs w:val="24"/>
          <w:lang w:val="en-US"/>
        </w:rPr>
        <w:t>Kwon</w:t>
      </w:r>
      <w:r w:rsidRPr="005055AA">
        <w:rPr>
          <w:rFonts w:ascii="Georgia" w:hAnsi="Georgia"/>
          <w:sz w:val="24"/>
          <w:szCs w:val="24"/>
          <w:lang w:val="en-US"/>
        </w:rPr>
        <w:t xml:space="preserve">, </w:t>
      </w:r>
      <w:r w:rsidRPr="00E3031C">
        <w:rPr>
          <w:rFonts w:ascii="Georgia" w:hAnsi="Georgia"/>
          <w:sz w:val="24"/>
          <w:szCs w:val="24"/>
          <w:lang w:val="en-US"/>
        </w:rPr>
        <w:t>H</w:t>
      </w:r>
      <w:r w:rsidRPr="005055AA">
        <w:rPr>
          <w:rFonts w:ascii="Georgia" w:hAnsi="Georgia"/>
          <w:sz w:val="24"/>
          <w:szCs w:val="24"/>
          <w:lang w:val="en-US"/>
        </w:rPr>
        <w:t xml:space="preserve">., &amp; </w:t>
      </w:r>
      <w:r w:rsidRPr="00E3031C">
        <w:rPr>
          <w:rFonts w:ascii="Georgia" w:hAnsi="Georgia"/>
          <w:sz w:val="24"/>
          <w:szCs w:val="24"/>
          <w:lang w:val="en-US"/>
        </w:rPr>
        <w:t>Lee</w:t>
      </w:r>
      <w:r w:rsidRPr="005055AA">
        <w:rPr>
          <w:rFonts w:ascii="Georgia" w:hAnsi="Georgia"/>
          <w:sz w:val="24"/>
          <w:szCs w:val="24"/>
          <w:lang w:val="en-US"/>
        </w:rPr>
        <w:t xml:space="preserve">, </w:t>
      </w:r>
      <w:r w:rsidRPr="00E3031C">
        <w:rPr>
          <w:rFonts w:ascii="Georgia" w:hAnsi="Georgia"/>
          <w:sz w:val="24"/>
          <w:szCs w:val="24"/>
          <w:lang w:val="en-US"/>
        </w:rPr>
        <w:t>Y</w:t>
      </w:r>
      <w:r w:rsidRPr="005055AA">
        <w:rPr>
          <w:rFonts w:ascii="Georgia" w:hAnsi="Georgia"/>
          <w:sz w:val="24"/>
          <w:szCs w:val="24"/>
          <w:lang w:val="en-US"/>
        </w:rPr>
        <w:t xml:space="preserve">. (2025). </w:t>
      </w:r>
      <w:r w:rsidRPr="005055AA">
        <w:rPr>
          <w:rFonts w:ascii="Georgia" w:hAnsi="Georgia"/>
          <w:i/>
          <w:iCs/>
          <w:sz w:val="24"/>
          <w:szCs w:val="24"/>
          <w:lang w:val="en-US"/>
        </w:rPr>
        <w:t>A meta</w:t>
      </w:r>
      <w:r w:rsidRPr="005055AA">
        <w:rPr>
          <w:rFonts w:ascii="Georgia" w:hAnsi="Georgia"/>
          <w:i/>
          <w:iCs/>
          <w:sz w:val="24"/>
          <w:szCs w:val="24"/>
          <w:lang w:val="en-US"/>
        </w:rPr>
        <w:noBreakHyphen/>
        <w:t>analysis of STEM project</w:t>
      </w:r>
      <w:r w:rsidRPr="005055AA">
        <w:rPr>
          <w:rFonts w:ascii="Georgia" w:hAnsi="Georgia"/>
          <w:i/>
          <w:iCs/>
          <w:sz w:val="24"/>
          <w:szCs w:val="24"/>
          <w:lang w:val="en-US"/>
        </w:rPr>
        <w:noBreakHyphen/>
        <w:t>based learning on creativity development</w:t>
      </w:r>
      <w:r w:rsidRPr="005055AA">
        <w:rPr>
          <w:rFonts w:ascii="Georgia" w:hAnsi="Georgia"/>
          <w:sz w:val="24"/>
          <w:szCs w:val="24"/>
          <w:lang w:val="en-US"/>
        </w:rPr>
        <w:t xml:space="preserve">. STEM Education, 5(2), </w:t>
      </w:r>
      <w:r w:rsidRPr="004238F6">
        <w:rPr>
          <w:rFonts w:ascii="Georgia" w:hAnsi="Georgia"/>
          <w:sz w:val="24"/>
          <w:szCs w:val="24"/>
        </w:rPr>
        <w:t>275-290</w:t>
      </w:r>
      <w:r w:rsidRPr="005055AA">
        <w:rPr>
          <w:rFonts w:ascii="Georgia" w:hAnsi="Georgia"/>
          <w:sz w:val="24"/>
          <w:szCs w:val="24"/>
          <w:lang w:val="en-US"/>
        </w:rPr>
        <w:t xml:space="preserve">. </w:t>
      </w:r>
      <w:hyperlink r:id="rId14" w:history="1">
        <w:r w:rsidR="00827571" w:rsidRPr="009E1CCD">
          <w:rPr>
            <w:rStyle w:val="Hyperlink"/>
            <w:rFonts w:ascii="Georgia" w:hAnsi="Georgia"/>
            <w:sz w:val="24"/>
            <w:szCs w:val="24"/>
            <w:lang w:val="en-US"/>
          </w:rPr>
          <w:t>https://doi.org/10.3934/steme.2025014</w:t>
        </w:r>
      </w:hyperlink>
      <w:r w:rsidR="00827571">
        <w:rPr>
          <w:rFonts w:ascii="Georgia" w:hAnsi="Georgia"/>
          <w:sz w:val="24"/>
          <w:szCs w:val="24"/>
          <w:lang w:val="en-US"/>
        </w:rPr>
        <w:t xml:space="preserve"> </w:t>
      </w:r>
      <w:r w:rsidRPr="005055AA">
        <w:rPr>
          <w:rFonts w:ascii="Georgia" w:hAnsi="Georgia"/>
          <w:sz w:val="24"/>
          <w:szCs w:val="24"/>
          <w:lang w:val="en-US"/>
        </w:rPr>
        <w:t xml:space="preserve"> </w:t>
      </w:r>
      <w:r w:rsidR="00827571">
        <w:rPr>
          <w:rFonts w:ascii="Georgia" w:hAnsi="Georgia"/>
          <w:sz w:val="24"/>
          <w:szCs w:val="24"/>
          <w:lang w:val="en-US"/>
        </w:rPr>
        <w:t xml:space="preserve"> </w:t>
      </w:r>
    </w:p>
    <w:p w14:paraId="2B1364BC" w14:textId="77777777" w:rsidR="00F6631A" w:rsidRDefault="00F6631A" w:rsidP="00F6631A">
      <w:pPr>
        <w:spacing w:after="0"/>
        <w:jc w:val="both"/>
        <w:rPr>
          <w:rFonts w:ascii="Georgia" w:hAnsi="Georgia"/>
          <w:sz w:val="24"/>
          <w:szCs w:val="24"/>
          <w:lang w:val="en-US"/>
        </w:rPr>
      </w:pPr>
    </w:p>
    <w:p w14:paraId="220C4502" w14:textId="77777777" w:rsidR="00F6631A" w:rsidRPr="003C2B4E" w:rsidRDefault="00F6631A" w:rsidP="00F6631A">
      <w:pPr>
        <w:spacing w:after="0"/>
        <w:jc w:val="both"/>
        <w:rPr>
          <w:rFonts w:ascii="Georgia" w:hAnsi="Georgia"/>
          <w:sz w:val="24"/>
          <w:szCs w:val="24"/>
          <w:lang w:val="en-US"/>
        </w:rPr>
      </w:pPr>
      <w:r w:rsidRPr="003C2B4E">
        <w:rPr>
          <w:rFonts w:ascii="Georgia" w:hAnsi="Georgia"/>
          <w:sz w:val="24"/>
          <w:szCs w:val="24"/>
        </w:rPr>
        <w:t xml:space="preserve">Pokropek, A. (2024). </w:t>
      </w:r>
      <w:r w:rsidRPr="003C2B4E">
        <w:rPr>
          <w:rFonts w:ascii="Georgia" w:hAnsi="Georgia"/>
          <w:i/>
          <w:iCs/>
          <w:sz w:val="24"/>
          <w:szCs w:val="24"/>
        </w:rPr>
        <w:t>STEM competencies, challenges, and measurements: A literature review</w:t>
      </w:r>
      <w:r w:rsidRPr="003C2B4E">
        <w:rPr>
          <w:rFonts w:ascii="Georgia" w:hAnsi="Georgia"/>
          <w:sz w:val="24"/>
          <w:szCs w:val="24"/>
        </w:rPr>
        <w:t xml:space="preserve"> (G. Mazzeo-Ortolani, Z. Karpinski, &amp; F. Biagi, Eds.). Publications Office of the European Union. </w:t>
      </w:r>
      <w:hyperlink r:id="rId15" w:tgtFrame="_new" w:history="1">
        <w:r w:rsidRPr="003C2B4E">
          <w:rPr>
            <w:rStyle w:val="Hyperlink"/>
            <w:rFonts w:ascii="Georgia" w:hAnsi="Georgia"/>
            <w:sz w:val="24"/>
            <w:szCs w:val="24"/>
          </w:rPr>
          <w:t>https://data.europa.eu/doi/10.2760/9390011</w:t>
        </w:r>
      </w:hyperlink>
    </w:p>
    <w:p w14:paraId="4BC026DB" w14:textId="77777777" w:rsidR="00F6631A" w:rsidRPr="0026177E" w:rsidRDefault="00F6631A" w:rsidP="00F6631A">
      <w:pPr>
        <w:spacing w:after="0"/>
        <w:jc w:val="both"/>
        <w:rPr>
          <w:rFonts w:ascii="Georgia" w:hAnsi="Georgia"/>
          <w:sz w:val="24"/>
          <w:szCs w:val="24"/>
        </w:rPr>
      </w:pPr>
    </w:p>
    <w:p w14:paraId="259F8430" w14:textId="77777777" w:rsidR="00F6631A" w:rsidRPr="00E3031C" w:rsidRDefault="00F6631A" w:rsidP="00F6631A">
      <w:pPr>
        <w:jc w:val="both"/>
        <w:rPr>
          <w:rFonts w:ascii="Georgia" w:hAnsi="Georgia"/>
          <w:sz w:val="24"/>
          <w:szCs w:val="24"/>
          <w:lang w:val="en-US"/>
        </w:rPr>
      </w:pPr>
      <w:r w:rsidRPr="00F6631A">
        <w:rPr>
          <w:rFonts w:ascii="Georgia" w:hAnsi="Georgia"/>
          <w:sz w:val="24"/>
          <w:szCs w:val="24"/>
          <w:lang w:val="pt-PT"/>
        </w:rPr>
        <w:t xml:space="preserve">Terzieva, V., Paunova-Hubenova, E., &amp; Slavcheva, S. (2024). </w:t>
      </w:r>
      <w:r w:rsidRPr="00E3031C">
        <w:rPr>
          <w:rFonts w:ascii="Georgia" w:hAnsi="Georgia"/>
          <w:sz w:val="24"/>
          <w:szCs w:val="24"/>
          <w:lang w:val="en-US"/>
        </w:rPr>
        <w:t xml:space="preserve">Trends, challenges, opportunities, and innovations in STEM education. </w:t>
      </w:r>
      <w:r w:rsidRPr="00E3031C">
        <w:rPr>
          <w:rFonts w:ascii="Georgia" w:hAnsi="Georgia"/>
          <w:i/>
          <w:iCs/>
          <w:sz w:val="24"/>
          <w:szCs w:val="24"/>
          <w:lang w:val="en-US"/>
        </w:rPr>
        <w:t>IFAC-PapersOnLine, 58</w:t>
      </w:r>
      <w:r w:rsidRPr="00E3031C">
        <w:rPr>
          <w:rFonts w:ascii="Georgia" w:hAnsi="Georgia"/>
          <w:sz w:val="24"/>
          <w:szCs w:val="24"/>
          <w:lang w:val="en-US"/>
        </w:rPr>
        <w:t xml:space="preserve">(3), 106–111. </w:t>
      </w:r>
      <w:hyperlink r:id="rId16" w:history="1">
        <w:r w:rsidRPr="00E3031C">
          <w:rPr>
            <w:rStyle w:val="Hyperlink"/>
            <w:rFonts w:ascii="Georgia" w:hAnsi="Georgia"/>
            <w:sz w:val="24"/>
            <w:szCs w:val="24"/>
            <w:lang w:val="en-US"/>
          </w:rPr>
          <w:t>https://doi.org/10.1016/j.ifacol.2024.07.134</w:t>
        </w:r>
      </w:hyperlink>
    </w:p>
    <w:p w14:paraId="739EFD1A" w14:textId="3DCE5B0D" w:rsidR="00F6631A" w:rsidRPr="00827571" w:rsidRDefault="00F6631A" w:rsidP="00F6631A">
      <w:pPr>
        <w:jc w:val="both"/>
        <w:rPr>
          <w:rFonts w:ascii="Georgia" w:hAnsi="Georgia"/>
          <w:sz w:val="24"/>
          <w:szCs w:val="24"/>
          <w:lang w:val="pt-PT"/>
        </w:rPr>
      </w:pPr>
      <w:r w:rsidRPr="005055AA">
        <w:rPr>
          <w:rFonts w:ascii="Georgia" w:hAnsi="Georgia"/>
          <w:sz w:val="24"/>
          <w:szCs w:val="24"/>
          <w:lang w:val="en-US"/>
        </w:rPr>
        <w:t xml:space="preserve">Yim, I. H. Y., Su, J., &amp; Wegerif, R. (2024). STEAM in practice and research in primary schools: a systematic literature review. </w:t>
      </w:r>
      <w:r w:rsidRPr="005055AA">
        <w:rPr>
          <w:rFonts w:ascii="Georgia" w:hAnsi="Georgia"/>
          <w:i/>
          <w:iCs/>
          <w:sz w:val="24"/>
          <w:szCs w:val="24"/>
          <w:lang w:val="el-GR"/>
        </w:rPr>
        <w:t>Research in Science &amp; Technological Education</w:t>
      </w:r>
      <w:r w:rsidRPr="005055AA">
        <w:rPr>
          <w:rFonts w:ascii="Georgia" w:hAnsi="Georgia"/>
          <w:sz w:val="24"/>
          <w:szCs w:val="24"/>
          <w:lang w:val="el-GR"/>
        </w:rPr>
        <w:t xml:space="preserve">, 1–25. </w:t>
      </w:r>
      <w:hyperlink r:id="rId17" w:history="1">
        <w:r w:rsidR="00827571" w:rsidRPr="009E1CCD">
          <w:rPr>
            <w:rStyle w:val="Hyperlink"/>
            <w:rFonts w:ascii="Georgia" w:hAnsi="Georgia"/>
            <w:sz w:val="24"/>
            <w:szCs w:val="24"/>
            <w:lang w:val="el-GR"/>
          </w:rPr>
          <w:t>https://doi.org/10.1080/02635143.2024.2440424</w:t>
        </w:r>
      </w:hyperlink>
      <w:r w:rsidR="00827571">
        <w:rPr>
          <w:rFonts w:ascii="Georgia" w:hAnsi="Georgia"/>
          <w:sz w:val="24"/>
          <w:szCs w:val="24"/>
          <w:lang w:val="pt-PT"/>
        </w:rPr>
        <w:t xml:space="preserve"> </w:t>
      </w:r>
    </w:p>
    <w:p w14:paraId="3560BC37" w14:textId="77777777" w:rsidR="00F6631A" w:rsidRDefault="00F6631A" w:rsidP="00F6631A">
      <w:pPr>
        <w:rPr>
          <w:rFonts w:ascii="Georgia" w:hAnsi="Georgia"/>
          <w:sz w:val="24"/>
          <w:szCs w:val="24"/>
        </w:rPr>
      </w:pPr>
    </w:p>
    <w:p w14:paraId="5B2167DD" w14:textId="77777777" w:rsidR="00F6631A" w:rsidRPr="001A46B1" w:rsidRDefault="00F6631A" w:rsidP="00F6631A">
      <w:pPr>
        <w:rPr>
          <w:rFonts w:ascii="Georgia" w:hAnsi="Georgia"/>
          <w:sz w:val="24"/>
          <w:szCs w:val="24"/>
        </w:rPr>
      </w:pPr>
    </w:p>
    <w:p w14:paraId="2B9A79FB" w14:textId="77777777" w:rsidR="00F6631A" w:rsidRPr="003C2FC8" w:rsidRDefault="00F6631A" w:rsidP="00F6631A">
      <w:pPr>
        <w:jc w:val="both"/>
        <w:rPr>
          <w:rFonts w:ascii="Georgia" w:hAnsi="Georgia"/>
          <w:sz w:val="24"/>
          <w:szCs w:val="24"/>
        </w:rPr>
      </w:pPr>
    </w:p>
    <w:p w14:paraId="60464CDA" w14:textId="77777777" w:rsidR="00F6631A" w:rsidRDefault="00F6631A" w:rsidP="00F6631A">
      <w:pPr>
        <w:spacing w:after="0"/>
        <w:jc w:val="both"/>
        <w:rPr>
          <w:rFonts w:ascii="Georgia" w:hAnsi="Georgia"/>
          <w:sz w:val="24"/>
          <w:szCs w:val="24"/>
        </w:rPr>
      </w:pPr>
    </w:p>
    <w:p w14:paraId="03FF29A8" w14:textId="77777777" w:rsidR="00F6631A" w:rsidRPr="00AF510C" w:rsidRDefault="00F6631A" w:rsidP="00F6631A">
      <w:pPr>
        <w:spacing w:after="0"/>
        <w:rPr>
          <w:rFonts w:ascii="Georgia" w:eastAsia="Marykate" w:hAnsi="Georgia" w:cs="Marykate"/>
          <w:b/>
          <w:bCs/>
          <w:color w:val="00AD9C"/>
          <w:spacing w:val="72"/>
          <w:kern w:val="24"/>
          <w:sz w:val="32"/>
          <w:szCs w:val="32"/>
          <w:lang w:eastAsia="en-GB"/>
          <w14:ligatures w14:val="none"/>
        </w:rPr>
      </w:pPr>
    </w:p>
    <w:p w14:paraId="307B5555" w14:textId="77777777" w:rsidR="00FE7773" w:rsidRDefault="00FE7773" w:rsidP="00450A6C">
      <w:pPr>
        <w:spacing w:after="0"/>
        <w:jc w:val="both"/>
        <w:rPr>
          <w:rFonts w:ascii="Georgia" w:hAnsi="Georgia"/>
          <w:sz w:val="24"/>
          <w:szCs w:val="24"/>
        </w:rPr>
      </w:pPr>
    </w:p>
    <w:p w14:paraId="4B667607" w14:textId="77777777" w:rsidR="003A6883" w:rsidRPr="00AF510C" w:rsidRDefault="003A6883" w:rsidP="00450A6C">
      <w:pPr>
        <w:spacing w:after="0"/>
        <w:rPr>
          <w:rFonts w:ascii="Georgia" w:eastAsia="Marykate" w:hAnsi="Georgia" w:cs="Marykate"/>
          <w:b/>
          <w:bCs/>
          <w:color w:val="00AD9C"/>
          <w:spacing w:val="72"/>
          <w:kern w:val="24"/>
          <w:sz w:val="32"/>
          <w:szCs w:val="32"/>
          <w:lang w:eastAsia="en-GB"/>
          <w14:ligatures w14:val="none"/>
        </w:rPr>
      </w:pPr>
    </w:p>
    <w:sectPr w:rsidR="003A6883" w:rsidRPr="00AF510C" w:rsidSect="00B17B17">
      <w:headerReference w:type="default" r:id="rId18"/>
      <w:footerReference w:type="default" r:id="rId19"/>
      <w:pgSz w:w="11906" w:h="16838"/>
      <w:pgMar w:top="2269" w:right="1440" w:bottom="1440" w:left="1440" w:header="708" w:footer="4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2EF74" w14:textId="77777777" w:rsidR="00475021" w:rsidRDefault="00475021" w:rsidP="00AF510C">
      <w:pPr>
        <w:spacing w:after="0" w:line="240" w:lineRule="auto"/>
      </w:pPr>
      <w:r>
        <w:separator/>
      </w:r>
    </w:p>
  </w:endnote>
  <w:endnote w:type="continuationSeparator" w:id="0">
    <w:p w14:paraId="0C693A7D" w14:textId="77777777" w:rsidR="00475021" w:rsidRDefault="00475021" w:rsidP="00AF5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rykate">
    <w:altName w:val="Cambria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2" w:name="_Hlk201606194" w:displacedByCustomXml="next"/>
  <w:sdt>
    <w:sdtPr>
      <w:rPr>
        <w:sz w:val="16"/>
        <w:szCs w:val="16"/>
      </w:rPr>
      <w:id w:val="-855955520"/>
      <w:docPartObj>
        <w:docPartGallery w:val="Page Numbers (Bottom of Page)"/>
        <w:docPartUnique/>
      </w:docPartObj>
    </w:sdtPr>
    <w:sdtContent>
      <w:p w14:paraId="12750FE3" w14:textId="4F4F6144" w:rsidR="00B17B17" w:rsidRPr="00CB12F7" w:rsidRDefault="007560FC" w:rsidP="00AF510C">
        <w:pPr>
          <w:pStyle w:val="Subsol"/>
          <w:jc w:val="both"/>
          <w:rPr>
            <w:sz w:val="16"/>
            <w:szCs w:val="16"/>
            <w:lang w:val="pt-PT"/>
          </w:rPr>
        </w:pPr>
        <w:r>
          <w:rPr>
            <w:noProof/>
            <w:sz w:val="16"/>
            <w:szCs w:val="16"/>
            <w:lang w:val="pt-PT"/>
          </w:rPr>
          <w:drawing>
            <wp:anchor distT="0" distB="0" distL="114300" distR="114300" simplePos="0" relativeHeight="251663360" behindDoc="0" locked="0" layoutInCell="1" allowOverlap="1" wp14:anchorId="3353563B" wp14:editId="1F1FD7D3">
              <wp:simplePos x="0" y="0"/>
              <wp:positionH relativeFrom="column">
                <wp:posOffset>0</wp:posOffset>
              </wp:positionH>
              <wp:positionV relativeFrom="paragraph">
                <wp:posOffset>123825</wp:posOffset>
              </wp:positionV>
              <wp:extent cx="1476375" cy="349101"/>
              <wp:effectExtent l="0" t="0" r="0" b="0"/>
              <wp:wrapSquare wrapText="bothSides"/>
              <wp:docPr id="733794921" name="Picture 1" descr="A black background with blue text&#10;&#10;AI-generated content may be incorrect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33794921" name="Picture 1" descr="A black background with blue text&#10;&#10;AI-generated content may be incorrect.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76375" cy="34910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AF510C" w:rsidRPr="00CB12F7">
          <w:rPr>
            <w:sz w:val="16"/>
            <w:szCs w:val="16"/>
            <w:lang w:val="pt-PT"/>
          </w:rPr>
          <w:t xml:space="preserve">Financiado pela União Europeia. As opiniões e pontos de vista expressos são, no entanto, da exclusiva responsabilidade do(s) autor(es) e não refletem necessariamente os da União Europeia ou da Agência Nacional. Nem a União Europeia nem a Agência Nacional podem ser responsabilizadas por eles. </w:t>
        </w:r>
      </w:p>
      <w:p w14:paraId="68F0EC9D" w14:textId="31F155CB" w:rsidR="00AF510C" w:rsidRPr="00CB12F7" w:rsidRDefault="00AF510C" w:rsidP="00AF510C">
        <w:pPr>
          <w:pStyle w:val="Subsol"/>
          <w:jc w:val="both"/>
          <w:rPr>
            <w:sz w:val="16"/>
            <w:szCs w:val="16"/>
            <w:lang w:val="pt-PT"/>
          </w:rPr>
        </w:pPr>
        <w:r w:rsidRPr="00CB12F7">
          <w:rPr>
            <w:sz w:val="16"/>
            <w:szCs w:val="16"/>
            <w:lang w:val="pt-PT"/>
          </w:rPr>
          <w:t>N.º de referência 2024-1-EL01-KA210-SCH-000249907</w:t>
        </w:r>
      </w:p>
      <w:bookmarkEnd w:id="2"/>
      <w:p w14:paraId="610BBFF9" w14:textId="6ED094D8" w:rsidR="00AF510C" w:rsidRPr="00AF510C" w:rsidRDefault="00AF510C" w:rsidP="00AF510C">
        <w:pPr>
          <w:pStyle w:val="Subsol"/>
          <w:jc w:val="both"/>
          <w:rPr>
            <w:sz w:val="16"/>
            <w:szCs w:val="16"/>
          </w:rPr>
        </w:pPr>
        <w:r w:rsidRPr="00AF510C">
          <w:rPr>
            <w:noProof/>
            <w:sz w:val="16"/>
            <w:szCs w:val="16"/>
          </w:rPr>
          <mc:AlternateContent>
            <mc:Choice Requires="wpg">
              <w:drawing>
                <wp:anchor distT="0" distB="0" distL="114300" distR="114300" simplePos="0" relativeHeight="251661312" behindDoc="0" locked="0" layoutInCell="0" allowOverlap="1" wp14:anchorId="23B8BFC0" wp14:editId="0D52BDB5">
                  <wp:simplePos x="0" y="0"/>
                  <wp:positionH relativeFrom="rightMargin">
                    <wp:align>left</wp:align>
                  </wp:positionH>
                  <wp:positionV relativeFrom="margin">
                    <wp:align>bottom</wp:align>
                  </wp:positionV>
                  <wp:extent cx="904875" cy="1902460"/>
                  <wp:effectExtent l="0" t="0" r="9525" b="12065"/>
                  <wp:wrapNone/>
                  <wp:docPr id="1130665672" name="Grupa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 flipH="1">
                            <a:off x="0" y="0"/>
                            <a:ext cx="904875" cy="1902460"/>
                            <a:chOff x="13" y="11415"/>
                            <a:chExt cx="1425" cy="2996"/>
                          </a:xfrm>
                        </wpg:grpSpPr>
                        <wpg:grpSp>
                          <wpg:cNvPr id="1428512736" name="Group 2"/>
                          <wpg:cNvGrpSpPr>
                            <a:grpSpLocks/>
                          </wpg:cNvGrpSpPr>
                          <wpg:grpSpPr bwMode="auto">
                            <a:xfrm flipV="1">
                              <a:off x="13" y="14340"/>
                              <a:ext cx="1410" cy="71"/>
                              <a:chOff x="-83" y="540"/>
                              <a:chExt cx="1218" cy="71"/>
                            </a:xfrm>
                          </wpg:grpSpPr>
                          <wps:wsp>
                            <wps:cNvPr id="2078067467" name="Rectangle 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78" y="540"/>
                                <a:ext cx="457" cy="71"/>
                              </a:xfrm>
                              <a:prstGeom prst="rect">
                                <a:avLst/>
                              </a:prstGeom>
                              <a:solidFill>
                                <a:srgbClr val="5F497A"/>
                              </a:solidFill>
                              <a:ln w="9525">
                                <a:solidFill>
                                  <a:srgbClr val="5F497A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78343260" name="AutoShape 4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-83" y="540"/>
                                <a:ext cx="761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5F497A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341308040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405" y="11415"/>
                              <a:ext cx="1033" cy="280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1A0DD81" w14:textId="77777777" w:rsidR="00AF510C" w:rsidRDefault="00AF510C">
                                <w:pPr>
                                  <w:pStyle w:val="Frspaiere"/>
                                  <w:jc w:val="right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b/>
                                    <w:bCs/>
                                    <w:color w:val="0B769F" w:themeColor="accent4" w:themeShade="BF"/>
                                    <w:sz w:val="52"/>
                                    <w:szCs w:val="52"/>
                                    <w:lang w:val="ro-RO"/>
                                  </w:rPr>
                                  <w:t>2</w:t>
                                </w:r>
                                <w:r>
                                  <w:rPr>
                                    <w:b/>
                                    <w:bCs/>
                                    <w:color w:val="0B769F" w:themeColor="accent4" w:themeShade="BF"/>
                                    <w:sz w:val="52"/>
                                    <w:szCs w:val="52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vert" wrap="square" lIns="0" tIns="0" rIns="0" bIns="0" anchor="b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rightMargin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23B8BFC0" id="Grupare 1" o:spid="_x0000_s1026" style="position:absolute;left:0;text-align:left;margin-left:0;margin-top:0;width:71.25pt;height:149.8pt;flip:x;z-index:251661312;mso-width-percent:1000;mso-position-horizontal:left;mso-position-horizontal-relative:right-margin-area;mso-position-vertical:bottom;mso-position-vertical-relative:margin;mso-width-percent:1000;mso-width-relative:right-margin-area" coordorigin="13,11415" coordsize="1425,29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" o:allowincell="f">
                  <v:group id="Group 2" o:spid="_x0000_s1027" style="position:absolute;left:13;top:14340;width:1410;height:71;flip:y" coordorigin="-83,540" coordsize="1218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">
                    <v:rect id="Rectangle 3" o:spid="_x0000_s1028" style="position:absolute;left:678;top:540;width:457;height: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" fillcolor="#5f497a" strokecolor="#5f497a"/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9" type="#_x0000_t32" style="position:absolute;left:-83;top:540;width:76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" strokecolor="#5f497a"/>
                  </v:group>
                  <v:rect id="Rectangle 5" o:spid="_x0000_s1030" style="position:absolute;left:405;top:11415;width:1033;height:2805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" stroked="f">
                    <v:textbox style="layout-flow:vertical" inset="0,0,0,0">
                      <w:txbxContent>
                        <w:p w14:paraId="01A0DD81" w14:textId="77777777" w:rsidR="00AF510C" w:rsidRDefault="00AF510C">
                          <w:pPr>
                            <w:pStyle w:val="Frspaiere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b/>
                              <w:bCs/>
                              <w:color w:val="0B769F" w:themeColor="accent4" w:themeShade="BF"/>
                              <w:sz w:val="52"/>
                              <w:szCs w:val="52"/>
                              <w:lang w:val="ro-RO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color w:val="0B769F" w:themeColor="accent4" w:themeShade="BF"/>
                              <w:sz w:val="52"/>
                              <w:szCs w:val="52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0A2BD" w14:textId="77777777" w:rsidR="00475021" w:rsidRDefault="00475021" w:rsidP="00AF510C">
      <w:pPr>
        <w:spacing w:after="0" w:line="240" w:lineRule="auto"/>
      </w:pPr>
      <w:r>
        <w:separator/>
      </w:r>
    </w:p>
  </w:footnote>
  <w:footnote w:type="continuationSeparator" w:id="0">
    <w:p w14:paraId="2A079F0F" w14:textId="77777777" w:rsidR="00475021" w:rsidRDefault="00475021" w:rsidP="00AF51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D1692" w14:textId="54C33721" w:rsidR="00AF510C" w:rsidRDefault="00AF510C">
    <w:pPr>
      <w:pStyle w:val="Antet"/>
    </w:pPr>
    <w:r w:rsidRPr="00AF510C">
      <w:rPr>
        <w:noProof/>
      </w:rPr>
      <w:drawing>
        <wp:anchor distT="0" distB="0" distL="114300" distR="114300" simplePos="0" relativeHeight="251659264" behindDoc="0" locked="0" layoutInCell="1" allowOverlap="1" wp14:anchorId="6C1A6651" wp14:editId="35371757">
          <wp:simplePos x="0" y="0"/>
          <wp:positionH relativeFrom="margin">
            <wp:posOffset>-825500</wp:posOffset>
          </wp:positionH>
          <wp:positionV relativeFrom="margin">
            <wp:posOffset>-1170619</wp:posOffset>
          </wp:positionV>
          <wp:extent cx="1727200" cy="1099820"/>
          <wp:effectExtent l="0" t="0" r="0" b="0"/>
          <wp:wrapSquare wrapText="bothSides"/>
          <wp:docPr id="647804344" name="Imagine 45" descr="O imagine care conține Grafică, text, design grafic, clipart&#10;&#10;Conținutul generat de inteligența artificială poate fi incorect.">
            <a:extLst xmlns:a="http://schemas.openxmlformats.org/drawingml/2006/main">
              <a:ext uri="{FF2B5EF4-FFF2-40B4-BE49-F238E27FC236}">
                <a16:creationId xmlns:a16="http://schemas.microsoft.com/office/drawing/2014/main" id="{798BF01D-C0F0-A757-6DC9-E54A007C27D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Imagine 45" descr="O imagine care conține Grafică, text, design grafic, clipart&#10;&#10;Conținutul generat de inteligența artificială poate fi incorect.">
                    <a:extLst>
                      <a:ext uri="{FF2B5EF4-FFF2-40B4-BE49-F238E27FC236}">
                        <a16:creationId xmlns:a16="http://schemas.microsoft.com/office/drawing/2014/main" id="{798BF01D-C0F0-A757-6DC9-E54A007C27D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7200" cy="1099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0161A"/>
    <w:multiLevelType w:val="multilevel"/>
    <w:tmpl w:val="25ACC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641CB3"/>
    <w:multiLevelType w:val="multilevel"/>
    <w:tmpl w:val="58EE0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D859F7"/>
    <w:multiLevelType w:val="multilevel"/>
    <w:tmpl w:val="3D44D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1B59F6"/>
    <w:multiLevelType w:val="hybridMultilevel"/>
    <w:tmpl w:val="D53ABE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9C6B29"/>
    <w:multiLevelType w:val="multilevel"/>
    <w:tmpl w:val="A3F09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463D61"/>
    <w:multiLevelType w:val="hybridMultilevel"/>
    <w:tmpl w:val="032CED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E501C8"/>
    <w:multiLevelType w:val="multilevel"/>
    <w:tmpl w:val="21867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AE2556"/>
    <w:multiLevelType w:val="multilevel"/>
    <w:tmpl w:val="285E2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CC35BE"/>
    <w:multiLevelType w:val="multilevel"/>
    <w:tmpl w:val="E4762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AE771A"/>
    <w:multiLevelType w:val="hybridMultilevel"/>
    <w:tmpl w:val="C888A0C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B370AA"/>
    <w:multiLevelType w:val="multilevel"/>
    <w:tmpl w:val="18C25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BC7472"/>
    <w:multiLevelType w:val="multilevel"/>
    <w:tmpl w:val="1FDC9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2837CB"/>
    <w:multiLevelType w:val="hybridMultilevel"/>
    <w:tmpl w:val="415CDFF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0F59D4"/>
    <w:multiLevelType w:val="hybridMultilevel"/>
    <w:tmpl w:val="CC54343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8800DC"/>
    <w:multiLevelType w:val="multilevel"/>
    <w:tmpl w:val="F7A61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89263F"/>
    <w:multiLevelType w:val="multilevel"/>
    <w:tmpl w:val="F84C0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2548D9"/>
    <w:multiLevelType w:val="hybridMultilevel"/>
    <w:tmpl w:val="792E762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8C59B0"/>
    <w:multiLevelType w:val="multilevel"/>
    <w:tmpl w:val="165E7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18F3A5E"/>
    <w:multiLevelType w:val="hybridMultilevel"/>
    <w:tmpl w:val="B5AC0CD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817398">
    <w:abstractNumId w:val="11"/>
  </w:num>
  <w:num w:numId="2" w16cid:durableId="1384061965">
    <w:abstractNumId w:val="2"/>
  </w:num>
  <w:num w:numId="3" w16cid:durableId="1016078715">
    <w:abstractNumId w:val="1"/>
  </w:num>
  <w:num w:numId="4" w16cid:durableId="155462491">
    <w:abstractNumId w:val="6"/>
  </w:num>
  <w:num w:numId="5" w16cid:durableId="698941513">
    <w:abstractNumId w:val="0"/>
  </w:num>
  <w:num w:numId="6" w16cid:durableId="1914049587">
    <w:abstractNumId w:val="8"/>
  </w:num>
  <w:num w:numId="7" w16cid:durableId="1956208323">
    <w:abstractNumId w:val="4"/>
  </w:num>
  <w:num w:numId="8" w16cid:durableId="1115441215">
    <w:abstractNumId w:val="10"/>
  </w:num>
  <w:num w:numId="9" w16cid:durableId="1117136522">
    <w:abstractNumId w:val="15"/>
  </w:num>
  <w:num w:numId="10" w16cid:durableId="1791510754">
    <w:abstractNumId w:val="7"/>
  </w:num>
  <w:num w:numId="11" w16cid:durableId="1147168769">
    <w:abstractNumId w:val="14"/>
  </w:num>
  <w:num w:numId="12" w16cid:durableId="640959928">
    <w:abstractNumId w:val="16"/>
  </w:num>
  <w:num w:numId="13" w16cid:durableId="565992147">
    <w:abstractNumId w:val="5"/>
  </w:num>
  <w:num w:numId="14" w16cid:durableId="1933584862">
    <w:abstractNumId w:val="17"/>
  </w:num>
  <w:num w:numId="15" w16cid:durableId="316613044">
    <w:abstractNumId w:val="12"/>
  </w:num>
  <w:num w:numId="16" w16cid:durableId="1982879069">
    <w:abstractNumId w:val="9"/>
  </w:num>
  <w:num w:numId="17" w16cid:durableId="287668962">
    <w:abstractNumId w:val="18"/>
  </w:num>
  <w:num w:numId="18" w16cid:durableId="924649946">
    <w:abstractNumId w:val="3"/>
  </w:num>
  <w:num w:numId="19" w16cid:durableId="329599389">
    <w:abstractNumId w:val="1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10C"/>
    <w:rsid w:val="00033AD2"/>
    <w:rsid w:val="0004008B"/>
    <w:rsid w:val="00055F99"/>
    <w:rsid w:val="00087E3E"/>
    <w:rsid w:val="000973D0"/>
    <w:rsid w:val="000B0F6F"/>
    <w:rsid w:val="000F4340"/>
    <w:rsid w:val="00103376"/>
    <w:rsid w:val="0012627C"/>
    <w:rsid w:val="0016098A"/>
    <w:rsid w:val="001A3C1A"/>
    <w:rsid w:val="001F0C01"/>
    <w:rsid w:val="00241626"/>
    <w:rsid w:val="002A09B2"/>
    <w:rsid w:val="002D721D"/>
    <w:rsid w:val="003178A8"/>
    <w:rsid w:val="0032587E"/>
    <w:rsid w:val="003328A0"/>
    <w:rsid w:val="00351325"/>
    <w:rsid w:val="00392D13"/>
    <w:rsid w:val="003A6883"/>
    <w:rsid w:val="003C2B4E"/>
    <w:rsid w:val="003D3063"/>
    <w:rsid w:val="003E3D2F"/>
    <w:rsid w:val="004238F6"/>
    <w:rsid w:val="00450A6C"/>
    <w:rsid w:val="00466EA8"/>
    <w:rsid w:val="00475021"/>
    <w:rsid w:val="004C059A"/>
    <w:rsid w:val="00502E03"/>
    <w:rsid w:val="005055AA"/>
    <w:rsid w:val="00511E61"/>
    <w:rsid w:val="00525C71"/>
    <w:rsid w:val="00545720"/>
    <w:rsid w:val="00553363"/>
    <w:rsid w:val="005552DB"/>
    <w:rsid w:val="00575B07"/>
    <w:rsid w:val="00594B70"/>
    <w:rsid w:val="005B1883"/>
    <w:rsid w:val="005C4064"/>
    <w:rsid w:val="005C5BFD"/>
    <w:rsid w:val="005E1B92"/>
    <w:rsid w:val="0064708B"/>
    <w:rsid w:val="0065713C"/>
    <w:rsid w:val="00684BEC"/>
    <w:rsid w:val="006D452A"/>
    <w:rsid w:val="006D485C"/>
    <w:rsid w:val="006F5FE0"/>
    <w:rsid w:val="007011CE"/>
    <w:rsid w:val="007275AE"/>
    <w:rsid w:val="0073419E"/>
    <w:rsid w:val="007560FC"/>
    <w:rsid w:val="007A3AAE"/>
    <w:rsid w:val="007D3D29"/>
    <w:rsid w:val="007D4187"/>
    <w:rsid w:val="007D4E41"/>
    <w:rsid w:val="007E1948"/>
    <w:rsid w:val="00802B0C"/>
    <w:rsid w:val="00803B95"/>
    <w:rsid w:val="00810857"/>
    <w:rsid w:val="0082637A"/>
    <w:rsid w:val="00827571"/>
    <w:rsid w:val="00893110"/>
    <w:rsid w:val="008A57B8"/>
    <w:rsid w:val="008B1DF8"/>
    <w:rsid w:val="008E40DF"/>
    <w:rsid w:val="0093219E"/>
    <w:rsid w:val="009373C5"/>
    <w:rsid w:val="009730C6"/>
    <w:rsid w:val="0098694D"/>
    <w:rsid w:val="009C3A82"/>
    <w:rsid w:val="009F11D4"/>
    <w:rsid w:val="009F36CD"/>
    <w:rsid w:val="00A01A8B"/>
    <w:rsid w:val="00A01FD4"/>
    <w:rsid w:val="00A15FC6"/>
    <w:rsid w:val="00A361E5"/>
    <w:rsid w:val="00A44A2A"/>
    <w:rsid w:val="00A763CF"/>
    <w:rsid w:val="00A7741A"/>
    <w:rsid w:val="00A979BA"/>
    <w:rsid w:val="00AF510C"/>
    <w:rsid w:val="00B17B17"/>
    <w:rsid w:val="00B33577"/>
    <w:rsid w:val="00BC4C65"/>
    <w:rsid w:val="00C00A4E"/>
    <w:rsid w:val="00C420ED"/>
    <w:rsid w:val="00C658E1"/>
    <w:rsid w:val="00C911EC"/>
    <w:rsid w:val="00C964EF"/>
    <w:rsid w:val="00CB12F7"/>
    <w:rsid w:val="00CD6FF1"/>
    <w:rsid w:val="00CE52B7"/>
    <w:rsid w:val="00CE6B42"/>
    <w:rsid w:val="00CF3594"/>
    <w:rsid w:val="00D4301E"/>
    <w:rsid w:val="00D66780"/>
    <w:rsid w:val="00DA46A2"/>
    <w:rsid w:val="00E3031C"/>
    <w:rsid w:val="00E34ACD"/>
    <w:rsid w:val="00E84E21"/>
    <w:rsid w:val="00E962E0"/>
    <w:rsid w:val="00EB0C91"/>
    <w:rsid w:val="00EC2A7F"/>
    <w:rsid w:val="00EF2E7E"/>
    <w:rsid w:val="00EF5F0D"/>
    <w:rsid w:val="00F33561"/>
    <w:rsid w:val="00F42283"/>
    <w:rsid w:val="00F6631A"/>
    <w:rsid w:val="00F82302"/>
    <w:rsid w:val="00FA0944"/>
    <w:rsid w:val="00FB6E0C"/>
    <w:rsid w:val="00FD1342"/>
    <w:rsid w:val="00FE21AB"/>
    <w:rsid w:val="00FE422A"/>
    <w:rsid w:val="00FE7773"/>
    <w:rsid w:val="00FF2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5C122B"/>
  <w15:chartTrackingRefBased/>
  <w15:docId w15:val="{9865D013-39C2-417E-BD96-ABE8916A7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561"/>
  </w:style>
  <w:style w:type="paragraph" w:styleId="Titlu1">
    <w:name w:val="heading 1"/>
    <w:basedOn w:val="Stil1"/>
    <w:next w:val="Normal"/>
    <w:link w:val="Titlu1Caracter"/>
    <w:uiPriority w:val="9"/>
    <w:qFormat/>
    <w:rsid w:val="00F33561"/>
    <w:pPr>
      <w:outlineLvl w:val="0"/>
    </w:pPr>
  </w:style>
  <w:style w:type="paragraph" w:styleId="Titlu2">
    <w:name w:val="heading 2"/>
    <w:basedOn w:val="SUBTITLU"/>
    <w:next w:val="Normal"/>
    <w:link w:val="Titlu2Caracter"/>
    <w:uiPriority w:val="9"/>
    <w:unhideWhenUsed/>
    <w:qFormat/>
    <w:rsid w:val="00F33561"/>
    <w:pPr>
      <w:outlineLvl w:val="1"/>
    </w:p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2A09B2"/>
    <w:pPr>
      <w:keepNext/>
      <w:keepLines/>
      <w:spacing w:before="160" w:after="80"/>
      <w:outlineLvl w:val="2"/>
    </w:pPr>
    <w:rPr>
      <w:rFonts w:eastAsiaTheme="majorEastAsia" w:cstheme="majorBidi"/>
      <w:b/>
      <w:i/>
      <w:color w:val="00AD9C"/>
      <w:sz w:val="24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AF51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AF51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AF51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AF51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AF51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AF51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F33561"/>
    <w:rPr>
      <w:rFonts w:ascii="Georgia" w:eastAsia="Marykate" w:hAnsi="Georgia" w:cs="Marykate"/>
      <w:b/>
      <w:bCs/>
      <w:color w:val="000000"/>
      <w:spacing w:val="72"/>
      <w:kern w:val="24"/>
      <w:sz w:val="32"/>
      <w:szCs w:val="32"/>
      <w:lang w:eastAsia="en-GB"/>
      <w14:ligatures w14:val="none"/>
    </w:rPr>
  </w:style>
  <w:style w:type="character" w:customStyle="1" w:styleId="Titlu2Caracter">
    <w:name w:val="Titlu 2 Caracter"/>
    <w:basedOn w:val="Fontdeparagrafimplicit"/>
    <w:link w:val="Titlu2"/>
    <w:uiPriority w:val="9"/>
    <w:rsid w:val="00F33561"/>
    <w:rPr>
      <w:rFonts w:ascii="Georgia" w:eastAsia="Marykate" w:hAnsi="Georgia" w:cs="Marykate"/>
      <w:b/>
      <w:bCs/>
      <w:color w:val="000000"/>
      <w:spacing w:val="72"/>
      <w:kern w:val="24"/>
      <w:sz w:val="26"/>
      <w:szCs w:val="26"/>
      <w:u w:val="single"/>
      <w:lang w:eastAsia="en-GB"/>
      <w14:ligatures w14:val="none"/>
    </w:rPr>
  </w:style>
  <w:style w:type="character" w:customStyle="1" w:styleId="Titlu3Caracter">
    <w:name w:val="Titlu 3 Caracter"/>
    <w:basedOn w:val="Fontdeparagrafimplicit"/>
    <w:link w:val="Titlu3"/>
    <w:uiPriority w:val="9"/>
    <w:rsid w:val="002A09B2"/>
    <w:rPr>
      <w:rFonts w:eastAsiaTheme="majorEastAsia" w:cstheme="majorBidi"/>
      <w:b/>
      <w:i/>
      <w:color w:val="00AD9C"/>
      <w:sz w:val="24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AF510C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AF510C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AF510C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AF510C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AF510C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AF510C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AF51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AF51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0">
    <w:name w:val="Subtitle"/>
    <w:basedOn w:val="Normal"/>
    <w:next w:val="Normal"/>
    <w:link w:val="SubtitluCaracter"/>
    <w:uiPriority w:val="11"/>
    <w:qFormat/>
    <w:rsid w:val="00AF51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0"/>
    <w:uiPriority w:val="11"/>
    <w:rsid w:val="00AF51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AF51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AF510C"/>
    <w:rPr>
      <w:i/>
      <w:iCs/>
      <w:color w:val="404040" w:themeColor="text1" w:themeTint="BF"/>
    </w:rPr>
  </w:style>
  <w:style w:type="paragraph" w:styleId="Listparagraf">
    <w:name w:val="List Paragraph"/>
    <w:basedOn w:val="Normal"/>
    <w:link w:val="ListparagrafCaracter"/>
    <w:uiPriority w:val="34"/>
    <w:qFormat/>
    <w:rsid w:val="00AF510C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AF510C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AF51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AF510C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AF510C"/>
    <w:rPr>
      <w:b/>
      <w:bCs/>
      <w:smallCaps/>
      <w:color w:val="0F4761" w:themeColor="accent1" w:themeShade="BF"/>
      <w:spacing w:val="5"/>
    </w:rPr>
  </w:style>
  <w:style w:type="paragraph" w:styleId="Antet">
    <w:name w:val="header"/>
    <w:basedOn w:val="Normal"/>
    <w:link w:val="AntetCaracter"/>
    <w:uiPriority w:val="99"/>
    <w:unhideWhenUsed/>
    <w:rsid w:val="00AF51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AF510C"/>
  </w:style>
  <w:style w:type="paragraph" w:styleId="Subsol">
    <w:name w:val="footer"/>
    <w:basedOn w:val="Normal"/>
    <w:link w:val="SubsolCaracter"/>
    <w:uiPriority w:val="99"/>
    <w:unhideWhenUsed/>
    <w:rsid w:val="00AF51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AF510C"/>
  </w:style>
  <w:style w:type="paragraph" w:styleId="NormalWeb">
    <w:name w:val="Normal (Web)"/>
    <w:basedOn w:val="Normal"/>
    <w:uiPriority w:val="99"/>
    <w:semiHidden/>
    <w:unhideWhenUsed/>
    <w:rsid w:val="00AF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Frspaiere">
    <w:name w:val="No Spacing"/>
    <w:link w:val="FrspaiereCaracter"/>
    <w:uiPriority w:val="1"/>
    <w:rsid w:val="00AF510C"/>
    <w:pPr>
      <w:spacing w:after="0" w:line="240" w:lineRule="auto"/>
    </w:pPr>
    <w:rPr>
      <w:rFonts w:eastAsiaTheme="minorEastAsia"/>
      <w:kern w:val="0"/>
      <w:lang w:eastAsia="en-GB"/>
      <w14:ligatures w14:val="none"/>
    </w:rPr>
  </w:style>
  <w:style w:type="character" w:customStyle="1" w:styleId="FrspaiereCaracter">
    <w:name w:val="Fără spațiere Caracter"/>
    <w:basedOn w:val="Fontdeparagrafimplicit"/>
    <w:link w:val="Frspaiere"/>
    <w:uiPriority w:val="1"/>
    <w:rsid w:val="00AF510C"/>
    <w:rPr>
      <w:rFonts w:eastAsiaTheme="minorEastAsia"/>
      <w:kern w:val="0"/>
      <w:lang w:eastAsia="en-GB"/>
      <w14:ligatures w14:val="none"/>
    </w:rPr>
  </w:style>
  <w:style w:type="paragraph" w:styleId="Titlucuprins">
    <w:name w:val="TOC Heading"/>
    <w:basedOn w:val="Titlu1"/>
    <w:next w:val="Normal"/>
    <w:uiPriority w:val="39"/>
    <w:unhideWhenUsed/>
    <w:qFormat/>
    <w:rsid w:val="00AF510C"/>
    <w:pPr>
      <w:spacing w:before="240" w:after="0"/>
      <w:outlineLvl w:val="9"/>
    </w:pPr>
    <w:rPr>
      <w:kern w:val="0"/>
    </w:rPr>
  </w:style>
  <w:style w:type="paragraph" w:styleId="Cuprins2">
    <w:name w:val="toc 2"/>
    <w:basedOn w:val="Normal"/>
    <w:next w:val="Normal"/>
    <w:autoRedefine/>
    <w:uiPriority w:val="39"/>
    <w:unhideWhenUsed/>
    <w:rsid w:val="00AF510C"/>
    <w:pPr>
      <w:spacing w:after="100"/>
      <w:ind w:left="220"/>
    </w:pPr>
    <w:rPr>
      <w:rFonts w:eastAsiaTheme="minorEastAsia" w:cs="Times New Roman"/>
      <w:kern w:val="0"/>
      <w:lang w:eastAsia="en-GB"/>
      <w14:ligatures w14:val="none"/>
    </w:rPr>
  </w:style>
  <w:style w:type="paragraph" w:styleId="Cuprins1">
    <w:name w:val="toc 1"/>
    <w:basedOn w:val="Normal"/>
    <w:next w:val="Normal"/>
    <w:autoRedefine/>
    <w:uiPriority w:val="39"/>
    <w:unhideWhenUsed/>
    <w:rsid w:val="00AF510C"/>
    <w:pPr>
      <w:spacing w:after="100"/>
    </w:pPr>
    <w:rPr>
      <w:rFonts w:eastAsiaTheme="minorEastAsia" w:cs="Times New Roman"/>
      <w:kern w:val="0"/>
      <w:lang w:eastAsia="en-GB"/>
      <w14:ligatures w14:val="none"/>
    </w:rPr>
  </w:style>
  <w:style w:type="paragraph" w:styleId="Cuprins3">
    <w:name w:val="toc 3"/>
    <w:basedOn w:val="Normal"/>
    <w:next w:val="Normal"/>
    <w:autoRedefine/>
    <w:uiPriority w:val="39"/>
    <w:unhideWhenUsed/>
    <w:rsid w:val="00AF510C"/>
    <w:pPr>
      <w:spacing w:after="100"/>
      <w:ind w:left="440"/>
    </w:pPr>
    <w:rPr>
      <w:rFonts w:eastAsiaTheme="minorEastAsia" w:cs="Times New Roman"/>
      <w:kern w:val="0"/>
      <w:lang w:eastAsia="en-GB"/>
      <w14:ligatures w14:val="none"/>
    </w:rPr>
  </w:style>
  <w:style w:type="character" w:styleId="Hyperlink">
    <w:name w:val="Hyperlink"/>
    <w:basedOn w:val="Fontdeparagrafimplicit"/>
    <w:uiPriority w:val="99"/>
    <w:unhideWhenUsed/>
    <w:rsid w:val="00594B70"/>
    <w:rPr>
      <w:color w:val="467886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594B70"/>
    <w:rPr>
      <w:color w:val="605E5C"/>
      <w:shd w:val="clear" w:color="auto" w:fill="E1DFDD"/>
    </w:rPr>
  </w:style>
  <w:style w:type="paragraph" w:customStyle="1" w:styleId="TITLUCAPITOL">
    <w:name w:val="TITLU CAPITOL"/>
    <w:basedOn w:val="Normal"/>
    <w:link w:val="TITLUCAPITOLCaracter"/>
    <w:rsid w:val="00594B70"/>
    <w:rPr>
      <w:rFonts w:ascii="Georgia" w:eastAsia="Marykate" w:hAnsi="Georgia" w:cs="Marykate"/>
      <w:b/>
      <w:bCs/>
      <w:color w:val="00AD9C"/>
      <w:spacing w:val="72"/>
      <w:kern w:val="24"/>
      <w:sz w:val="32"/>
      <w:szCs w:val="32"/>
      <w:lang w:eastAsia="en-GB"/>
      <w14:ligatures w14:val="none"/>
    </w:rPr>
  </w:style>
  <w:style w:type="paragraph" w:customStyle="1" w:styleId="SUBTITLU">
    <w:name w:val="SUBTITLU"/>
    <w:basedOn w:val="Listparagraf"/>
    <w:link w:val="SUBTITLUCaracter0"/>
    <w:rsid w:val="00F33561"/>
    <w:pPr>
      <w:ind w:left="1080" w:hanging="720"/>
    </w:pPr>
    <w:rPr>
      <w:rFonts w:ascii="Georgia" w:eastAsia="Marykate" w:hAnsi="Georgia" w:cs="Marykate"/>
      <w:b/>
      <w:bCs/>
      <w:color w:val="00AD9C"/>
      <w:spacing w:val="72"/>
      <w:kern w:val="24"/>
      <w:sz w:val="26"/>
      <w:szCs w:val="26"/>
      <w:u w:val="single"/>
      <w:lang w:eastAsia="en-GB"/>
      <w14:ligatures w14:val="none"/>
    </w:rPr>
  </w:style>
  <w:style w:type="paragraph" w:customStyle="1" w:styleId="Stil1">
    <w:name w:val="Stil1"/>
    <w:basedOn w:val="TITLUCAPITOL"/>
    <w:next w:val="TITLUCAPITOL"/>
    <w:link w:val="Stil1Caracter"/>
    <w:autoRedefine/>
    <w:rsid w:val="00F33561"/>
  </w:style>
  <w:style w:type="character" w:customStyle="1" w:styleId="TITLUCAPITOLCaracter">
    <w:name w:val="TITLU CAPITOL Caracter"/>
    <w:basedOn w:val="Fontdeparagrafimplicit"/>
    <w:link w:val="TITLUCAPITOL"/>
    <w:rsid w:val="00F33561"/>
    <w:rPr>
      <w:rFonts w:ascii="Georgia" w:eastAsia="Marykate" w:hAnsi="Georgia" w:cs="Marykate"/>
      <w:b/>
      <w:bCs/>
      <w:color w:val="000000"/>
      <w:spacing w:val="72"/>
      <w:kern w:val="24"/>
      <w:sz w:val="32"/>
      <w:szCs w:val="32"/>
      <w:lang w:eastAsia="en-GB"/>
      <w14:ligatures w14:val="none"/>
    </w:rPr>
  </w:style>
  <w:style w:type="character" w:customStyle="1" w:styleId="Stil1Caracter">
    <w:name w:val="Stil1 Caracter"/>
    <w:basedOn w:val="TITLUCAPITOLCaracter"/>
    <w:link w:val="Stil1"/>
    <w:rsid w:val="00F33561"/>
    <w:rPr>
      <w:rFonts w:ascii="Georgia" w:eastAsia="Marykate" w:hAnsi="Georgia" w:cs="Marykate"/>
      <w:b/>
      <w:bCs/>
      <w:color w:val="000000"/>
      <w:spacing w:val="72"/>
      <w:kern w:val="24"/>
      <w:sz w:val="32"/>
      <w:szCs w:val="32"/>
      <w:lang w:eastAsia="en-GB"/>
      <w14:ligatures w14:val="none"/>
    </w:rPr>
  </w:style>
  <w:style w:type="character" w:customStyle="1" w:styleId="ListparagrafCaracter">
    <w:name w:val="Listă paragraf Caracter"/>
    <w:basedOn w:val="Fontdeparagrafimplicit"/>
    <w:link w:val="Listparagraf"/>
    <w:uiPriority w:val="34"/>
    <w:rsid w:val="00F33561"/>
  </w:style>
  <w:style w:type="character" w:customStyle="1" w:styleId="SUBTITLUCaracter0">
    <w:name w:val="SUBTITLU Caracter"/>
    <w:basedOn w:val="ListparagrafCaracter"/>
    <w:link w:val="SUBTITLU"/>
    <w:rsid w:val="00F33561"/>
    <w:rPr>
      <w:rFonts w:ascii="Georgia" w:eastAsia="Marykate" w:hAnsi="Georgia" w:cs="Marykate"/>
      <w:b/>
      <w:bCs/>
      <w:color w:val="00AD9C"/>
      <w:spacing w:val="72"/>
      <w:kern w:val="24"/>
      <w:sz w:val="26"/>
      <w:szCs w:val="26"/>
      <w:u w:val="single"/>
      <w:lang w:eastAsia="en-GB"/>
      <w14:ligatures w14:val="none"/>
    </w:rPr>
  </w:style>
  <w:style w:type="table" w:styleId="Tabelgril6Colorat-Accentuare1">
    <w:name w:val="Grid Table 6 Colorful Accent 1"/>
    <w:basedOn w:val="TabelNormal"/>
    <w:uiPriority w:val="51"/>
    <w:rsid w:val="002A09B2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gril6Colorat-Accentuare6">
    <w:name w:val="Grid Table 6 Colorful Accent 6"/>
    <w:basedOn w:val="TabelNormal"/>
    <w:uiPriority w:val="51"/>
    <w:rsid w:val="002A09B2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gril6Colorat-Accentuare3">
    <w:name w:val="Grid Table 6 Colorful Accent 3"/>
    <w:basedOn w:val="TabelNormal"/>
    <w:uiPriority w:val="51"/>
    <w:rsid w:val="002A09B2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gril">
    <w:name w:val="Table Grid"/>
    <w:basedOn w:val="TabelNormal"/>
    <w:uiPriority w:val="39"/>
    <w:rsid w:val="00FE42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grilLuminos">
    <w:name w:val="Grid Table Light"/>
    <w:basedOn w:val="TabelNormal"/>
    <w:uiPriority w:val="40"/>
    <w:rsid w:val="00FE777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Robust">
    <w:name w:val="Strong"/>
    <w:basedOn w:val="Fontdeparagrafimplicit"/>
    <w:uiPriority w:val="22"/>
    <w:qFormat/>
    <w:rsid w:val="00FE7773"/>
    <w:rPr>
      <w:b/>
      <w:bCs/>
    </w:rPr>
  </w:style>
  <w:style w:type="character" w:styleId="HyperlinkParcurs">
    <w:name w:val="FollowedHyperlink"/>
    <w:basedOn w:val="Fontdeparagrafimplicit"/>
    <w:uiPriority w:val="99"/>
    <w:semiHidden/>
    <w:unhideWhenUsed/>
    <w:rsid w:val="004C059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715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0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0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0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7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019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8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28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61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0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721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2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90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61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WnMBRHd9Ho" TargetMode="External"/><Relationship Id="rId13" Type="http://schemas.openxmlformats.org/officeDocument/2006/relationships/hyperlink" Target="https://doi.org/10.71085/sss.04.02.264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doi.org/10.1186/s40594-025-00533-7" TargetMode="External"/><Relationship Id="rId17" Type="http://schemas.openxmlformats.org/officeDocument/2006/relationships/hyperlink" Target="https://doi.org/10.1080/02635143.2024.244042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i.org/10.1016/j.ifacol.2024.07.134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CWnMBRHd9H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ata.europa.eu/doi/10.2760/9390011" TargetMode="External"/><Relationship Id="rId10" Type="http://schemas.openxmlformats.org/officeDocument/2006/relationships/hyperlink" Target="https://education.ec.europa.eu/sites/default/files/2025-03/Graphic%20version%20Action%20Plan%20on%20Basic%20Skills.pdf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ducation.ec.europa.eu/sites/default/files/2025-03/Graphic%20version%20Action%20Plan%20on%20Basic%20Skills.pdf" TargetMode="External"/><Relationship Id="rId14" Type="http://schemas.openxmlformats.org/officeDocument/2006/relationships/hyperlink" Target="https://doi.org/10.3934/steme.202501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0A3E6-B369-4856-AF95-29DE15C4C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</TotalTime>
  <Pages>7</Pages>
  <Words>1903</Words>
  <Characters>10851</Characters>
  <Application>Microsoft Office Word</Application>
  <DocSecurity>0</DocSecurity>
  <Lines>90</Lines>
  <Paragraphs>25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CARMEN-ANDREEA BURCEA (139159)</dc:creator>
  <cp:keywords>, docId:3B39C34F3D245093099BE08B209B6204</cp:keywords>
  <dc:description/>
  <cp:lastModifiedBy>Carmen Andreea BURCEA (139159)</cp:lastModifiedBy>
  <cp:revision>4</cp:revision>
  <dcterms:created xsi:type="dcterms:W3CDTF">2025-05-04T18:14:00Z</dcterms:created>
  <dcterms:modified xsi:type="dcterms:W3CDTF">2025-10-19T09:39:00Z</dcterms:modified>
</cp:coreProperties>
</file>